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10F07305"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0A681E">
        <w:rPr>
          <w:b/>
          <w:i/>
          <w:sz w:val="28"/>
          <w:lang w:val="en-GB"/>
        </w:rPr>
        <w:t>300407</w:t>
      </w:r>
    </w:p>
    <w:p w14:paraId="3AF0544A" w14:textId="0E36F18C"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 xml:space="preserve">, </w:t>
      </w:r>
      <w:r w:rsidR="00E5206F">
        <w:rPr>
          <w:rFonts w:cs="Arial"/>
          <w:b/>
          <w:sz w:val="24"/>
        </w:rPr>
        <w:t xml:space="preserve">, </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7B563C2A" w:rsidR="00413CF5" w:rsidRPr="00EE59E1" w:rsidRDefault="000A681E" w:rsidP="0026416E">
            <w:pPr>
              <w:pStyle w:val="CRCoverPage"/>
              <w:spacing w:after="0"/>
              <w:rPr>
                <w:lang w:val="en-GB"/>
              </w:rPr>
            </w:pPr>
            <w:r>
              <w:rPr>
                <w:b/>
                <w:sz w:val="28"/>
                <w:lang w:val="en-GB" w:eastAsia="zh-CN"/>
              </w:rPr>
              <w:t>0002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0ADAD5E2" w:rsidR="00413CF5" w:rsidRPr="00EE59E1" w:rsidRDefault="00B1326D"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A2D517A" w:rsidR="00413CF5" w:rsidRPr="00EE59E1" w:rsidRDefault="005D0D7C" w:rsidP="0026416E">
            <w:pPr>
              <w:pStyle w:val="CRCoverPage"/>
              <w:spacing w:after="0"/>
              <w:ind w:firstLineChars="50" w:firstLine="100"/>
              <w:rPr>
                <w:lang w:val="en-GB" w:eastAsia="zh-CN"/>
              </w:rPr>
            </w:pPr>
            <w:r>
              <w:rPr>
                <w:lang w:val="en-GB" w:eastAsia="zh-CN"/>
              </w:rPr>
              <w:t>TR 23.700 KI#1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318E62BB" w:rsidR="00413CF5" w:rsidRPr="00EE59E1" w:rsidRDefault="00413CF5" w:rsidP="0026416E">
            <w:pPr>
              <w:pStyle w:val="CRCoverPage"/>
              <w:spacing w:after="0"/>
              <w:ind w:left="100"/>
              <w:rPr>
                <w:lang w:val="en-GB" w:eastAsia="zh-CN"/>
              </w:rPr>
            </w:pPr>
            <w:r>
              <w:rPr>
                <w:lang w:val="en-GB" w:eastAsia="zh-CN"/>
              </w:rPr>
              <w:t>Nokia, Nokia Shanghai Bell</w:t>
            </w:r>
            <w:r w:rsidR="00A21ECD">
              <w:rPr>
                <w:lang w:val="en-GB" w:eastAsia="zh-CN"/>
              </w:rPr>
              <w:t>, Qualcomm</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37CF901E" w:rsidR="00413CF5" w:rsidRPr="00EE59E1" w:rsidRDefault="005D0D7C" w:rsidP="0026416E">
            <w:pPr>
              <w:pStyle w:val="CRCoverPage"/>
              <w:spacing w:after="0"/>
              <w:ind w:left="100"/>
              <w:rPr>
                <w:lang w:val="en-GB" w:eastAsia="zh-CN"/>
              </w:rPr>
            </w:pPr>
            <w:r>
              <w:rPr>
                <w:lang w:val="en-GB" w:eastAsia="zh-CN"/>
              </w:rPr>
              <w:t>U</w:t>
            </w:r>
            <w:r w:rsidRPr="005D0D7C">
              <w:rPr>
                <w:lang w:val="en-GB" w:eastAsia="zh-CN"/>
              </w:rPr>
              <w:t>pdates to address the remain open ENs for key issue #1 “5GS network timing synchronization status and reporting” conclusions to the TR 23.700-25 based on the LS responses received from RAN2 (R2-2213048) and RAN3</w:t>
            </w:r>
            <w:r>
              <w:rPr>
                <w:lang w:val="en-GB" w:eastAsia="zh-CN"/>
              </w:rPr>
              <w:t xml:space="preserve"> </w:t>
            </w:r>
            <w:r w:rsidRPr="005D0D7C">
              <w:rPr>
                <w:lang w:val="en-GB" w:eastAsia="zh-CN"/>
              </w:rPr>
              <w:t>(R3-226774)</w:t>
            </w:r>
            <w:r>
              <w:rPr>
                <w:lang w:val="en-GB" w:eastAsia="zh-CN"/>
              </w:rPr>
              <w:t xml:space="preserve"> </w:t>
            </w:r>
            <w:r w:rsidRPr="005D0D7C">
              <w:rPr>
                <w:lang w:val="en-GB" w:eastAsia="zh-CN"/>
              </w:rPr>
              <w:t>to the SA2 LS S2-2209876 on 5GS time synchronization status report towards the UE(s).</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08E9249A" w:rsidR="00E706DD" w:rsidRDefault="00E706DD" w:rsidP="0026416E">
            <w:pPr>
              <w:pStyle w:val="CRCoverPage"/>
              <w:spacing w:after="0"/>
              <w:ind w:left="100"/>
              <w:rPr>
                <w:lang w:val="en-GB" w:eastAsia="zh-CN"/>
              </w:rPr>
            </w:pPr>
            <w:r>
              <w:rPr>
                <w:lang w:val="en-GB" w:eastAsia="zh-CN"/>
              </w:rPr>
              <w:t xml:space="preserve">The following changes are introduced in the </w:t>
            </w:r>
            <w:r w:rsidR="00B11266">
              <w:rPr>
                <w:lang w:val="en-GB" w:eastAsia="zh-CN"/>
              </w:rPr>
              <w:t>conclusions for KI#1</w:t>
            </w:r>
            <w:r w:rsidR="00182574">
              <w:rPr>
                <w:lang w:val="en-GB" w:eastAsia="zh-CN"/>
              </w:rPr>
              <w:t>:</w:t>
            </w:r>
          </w:p>
          <w:p w14:paraId="346B4A47" w14:textId="18C5058C" w:rsidR="00B11266" w:rsidRDefault="00182574" w:rsidP="0026416E">
            <w:pPr>
              <w:pStyle w:val="CRCoverPage"/>
              <w:spacing w:after="0"/>
              <w:ind w:left="100"/>
              <w:rPr>
                <w:lang w:val="en-GB" w:eastAsia="zh-CN"/>
              </w:rPr>
            </w:pPr>
            <w:r>
              <w:rPr>
                <w:lang w:val="en-GB" w:eastAsia="zh-CN"/>
              </w:rPr>
              <w:t xml:space="preserve">- </w:t>
            </w:r>
            <w:r w:rsidR="00B11266" w:rsidRPr="00B11266">
              <w:rPr>
                <w:lang w:val="en-GB" w:eastAsia="zh-CN"/>
              </w:rPr>
              <w:t>Including Alternative 1 from Annex A in the conclusions for UEs in RRC_INACTIVE/IDLE</w:t>
            </w:r>
            <w:r w:rsidR="00B11266">
              <w:rPr>
                <w:lang w:val="en-GB" w:eastAsia="zh-CN"/>
              </w:rPr>
              <w:t>.</w:t>
            </w:r>
          </w:p>
          <w:p w14:paraId="1D5D0AF3" w14:textId="37A5CB84" w:rsidR="00B11266" w:rsidRDefault="00B11266" w:rsidP="0026416E">
            <w:pPr>
              <w:pStyle w:val="CRCoverPage"/>
              <w:spacing w:after="0"/>
              <w:ind w:left="100"/>
              <w:rPr>
                <w:lang w:val="en-GB" w:eastAsia="zh-CN"/>
              </w:rPr>
            </w:pPr>
            <w:r>
              <w:rPr>
                <w:lang w:val="en-GB" w:eastAsia="zh-CN"/>
              </w:rPr>
              <w:t xml:space="preserve">- </w:t>
            </w:r>
            <w:r w:rsidRPr="00B11266">
              <w:rPr>
                <w:lang w:val="en-GB" w:eastAsia="zh-CN"/>
              </w:rPr>
              <w:t xml:space="preserve">Updating the naming </w:t>
            </w:r>
            <w:r w:rsidR="008E1E88">
              <w:rPr>
                <w:lang w:val="en-GB" w:eastAsia="zh-CN"/>
              </w:rPr>
              <w:t xml:space="preserve">used in KI#1 conclusions </w:t>
            </w:r>
            <w:r w:rsidRPr="00B11266">
              <w:rPr>
                <w:lang w:val="en-GB" w:eastAsia="zh-CN"/>
              </w:rPr>
              <w:t>to further clarify when it refers to RAN timing synchronization status to TSCTSF (via OAM or control plane) or Clock quality information to UE</w:t>
            </w:r>
            <w:r>
              <w:rPr>
                <w:lang w:val="en-GB" w:eastAsia="zh-CN"/>
              </w:rPr>
              <w:t>.</w:t>
            </w:r>
          </w:p>
          <w:p w14:paraId="1A926A02" w14:textId="15613237" w:rsidR="00342419" w:rsidRPr="00EE59E1" w:rsidRDefault="00B11266" w:rsidP="00B11266">
            <w:pPr>
              <w:pStyle w:val="CRCoverPage"/>
              <w:spacing w:after="0"/>
              <w:ind w:left="100"/>
              <w:rPr>
                <w:lang w:val="en-GB" w:eastAsia="zh-CN"/>
              </w:rPr>
            </w:pPr>
            <w:r>
              <w:rPr>
                <w:lang w:val="en-GB" w:eastAsia="zh-CN"/>
              </w:rPr>
              <w:t>- Removal of open ENs.</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3ECEF8C0" w:rsidR="00413CF5" w:rsidRPr="00EE59E1" w:rsidRDefault="00B11266" w:rsidP="0026416E">
            <w:pPr>
              <w:pStyle w:val="CRCoverPage"/>
              <w:spacing w:after="0"/>
              <w:ind w:leftChars="50" w:left="100"/>
              <w:rPr>
                <w:lang w:val="en-GB" w:eastAsia="zh-CN"/>
              </w:rPr>
            </w:pPr>
            <w:r>
              <w:rPr>
                <w:lang w:val="en-GB" w:eastAsia="zh-CN"/>
              </w:rPr>
              <w:t>Not clear the support for 5GS time synchronization status report towards UE(s) in RRC_INACTIVE/IDLE.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4DC1D674" w:rsidR="00413CF5" w:rsidRPr="008E1E88" w:rsidRDefault="00B11266" w:rsidP="0026416E">
            <w:pPr>
              <w:pStyle w:val="CRCoverPage"/>
              <w:spacing w:after="0"/>
              <w:ind w:left="100"/>
              <w:rPr>
                <w:lang w:val="en-US" w:eastAsia="zh-CN"/>
              </w:rPr>
            </w:pPr>
            <w:r>
              <w:rPr>
                <w:lang w:val="en-GB" w:eastAsia="zh-CN"/>
              </w:rPr>
              <w:t>8.5</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7"/>
    </w:p>
    <w:p w14:paraId="1183D170" w14:textId="77777777" w:rsidR="00E45069" w:rsidRPr="004F5C1E" w:rsidRDefault="00E45069" w:rsidP="00B638C9">
      <w:pPr>
        <w:pStyle w:val="Heading1"/>
        <w:rPr>
          <w:noProof/>
          <w:lang w:val="en-US"/>
        </w:rPr>
      </w:pPr>
      <w:bookmarkStart w:id="8" w:name="_Toc104964574"/>
      <w:r w:rsidRPr="002F4C23">
        <w:rPr>
          <w:noProof/>
          <w:lang w:val="en-US"/>
        </w:rPr>
        <w:t>8</w:t>
      </w:r>
      <w:r w:rsidRPr="002F4C23">
        <w:rPr>
          <w:noProof/>
          <w:lang w:val="en-US"/>
        </w:rPr>
        <w:tab/>
        <w:t>Conclusions</w:t>
      </w:r>
      <w:bookmarkEnd w:id="8"/>
    </w:p>
    <w:p w14:paraId="09067E5F" w14:textId="77777777" w:rsidR="00E45069" w:rsidRPr="005C3F28" w:rsidRDefault="00E45069" w:rsidP="00495ABD">
      <w:pPr>
        <w:pStyle w:val="Heading2"/>
        <w:rPr>
          <w:rFonts w:eastAsia="Malgun Gothic"/>
          <w:noProof/>
        </w:rPr>
      </w:pPr>
      <w:bookmarkStart w:id="9" w:name="_Toc117522068"/>
      <w:bookmarkStart w:id="10" w:name="_Toc120255459"/>
      <w:r w:rsidRPr="005C3F28">
        <w:rPr>
          <w:rFonts w:eastAsia="Malgun Gothic"/>
          <w:noProof/>
        </w:rPr>
        <w:t>8.5</w:t>
      </w:r>
      <w:r w:rsidRPr="005C3F28">
        <w:rPr>
          <w:rFonts w:eastAsia="Malgun Gothic"/>
          <w:noProof/>
        </w:rPr>
        <w:tab/>
        <w:t>Conclusion for KI #1: 5GS network timing synchronization status and reporting</w:t>
      </w:r>
      <w:bookmarkEnd w:id="9"/>
      <w:bookmarkEnd w:id="10"/>
    </w:p>
    <w:p w14:paraId="592ABD54" w14:textId="77777777" w:rsidR="00E45069" w:rsidRPr="005C3F28" w:rsidRDefault="00E45069" w:rsidP="00495ABD">
      <w:pPr>
        <w:rPr>
          <w:rFonts w:eastAsia="Malgun Gothic"/>
          <w:noProof/>
        </w:rPr>
      </w:pPr>
      <w:r w:rsidRPr="005C3F28">
        <w:t>The following bullet points summarize the principles for the way forward:</w:t>
      </w:r>
    </w:p>
    <w:p w14:paraId="57AE2FE8" w14:textId="77777777" w:rsidR="00E45069" w:rsidRPr="005C3F28" w:rsidRDefault="00E45069" w:rsidP="00495ABD">
      <w:pPr>
        <w:pStyle w:val="B1"/>
        <w:rPr>
          <w:lang w:eastAsia="zh-CN"/>
        </w:rPr>
      </w:pPr>
      <w:r w:rsidRPr="005C3F28">
        <w:rPr>
          <w:lang w:eastAsia="zh-CN"/>
        </w:rPr>
        <w:t>-</w:t>
      </w:r>
      <w:r w:rsidRPr="005C3F28">
        <w:rPr>
          <w:lang w:eastAsia="zh-CN"/>
        </w:rPr>
        <w:tab/>
        <w:t xml:space="preserve">Detecting and reporting </w:t>
      </w:r>
      <w:r w:rsidRPr="005C3F28">
        <w:t xml:space="preserve">RAN and UPF </w:t>
      </w:r>
      <w:r w:rsidRPr="005C3F28">
        <w:rPr>
          <w:lang w:eastAsia="zh-CN"/>
        </w:rPr>
        <w:t>timing synchronization status to TSCTSF.</w:t>
      </w:r>
    </w:p>
    <w:p w14:paraId="5070C2CD" w14:textId="77777777" w:rsidR="00E45069" w:rsidRPr="005C3F28" w:rsidRDefault="00E45069" w:rsidP="00495ABD">
      <w:pPr>
        <w:pStyle w:val="B2"/>
      </w:pPr>
      <w:r w:rsidRPr="005C3F28">
        <w:t>-</w:t>
      </w:r>
      <w:r w:rsidRPr="005C3F28">
        <w:tab/>
        <w:t xml:space="preserve">NG-RAN and UPF/NW-TT can detect </w:t>
      </w:r>
      <w:r w:rsidRPr="005C3F28">
        <w:rPr>
          <w:lang w:eastAsia="zh-CN"/>
        </w:rPr>
        <w:t xml:space="preserve">timing synchronization </w:t>
      </w:r>
      <w:r w:rsidRPr="005C3F28">
        <w:t>degradation/failure/improvement locally.</w:t>
      </w:r>
    </w:p>
    <w:p w14:paraId="10EE256A" w14:textId="77777777" w:rsidR="00E45069" w:rsidRPr="005C3F28" w:rsidRDefault="00E45069" w:rsidP="00495ABD">
      <w:pPr>
        <w:pStyle w:val="NO"/>
      </w:pPr>
      <w:r w:rsidRPr="005C3F28">
        <w:t>NOTE</w:t>
      </w:r>
      <w:r>
        <w:t xml:space="preserve"> 1</w:t>
      </w:r>
      <w:r w:rsidRPr="005C3F28">
        <w:t>:</w:t>
      </w:r>
      <w:r w:rsidRPr="005C3F28">
        <w:tab/>
        <w:t xml:space="preserve">The detection is performed based on information provided by time synchronization protocols used in the transport network for both RAN and UPF, or, in the case of NG-RAN, using information provided by a local GNSS receiver. However, in any case, the details on how exactly NG-RAN/UPF detects </w:t>
      </w:r>
      <w:r w:rsidRPr="005C3F28">
        <w:rPr>
          <w:lang w:eastAsia="zh-CN"/>
        </w:rPr>
        <w:t xml:space="preserve">timing synchronization </w:t>
      </w:r>
      <w:r w:rsidRPr="005C3F28">
        <w:t>degradation/failure/improvement locally are beyond the scope of 3GPP.</w:t>
      </w:r>
    </w:p>
    <w:p w14:paraId="1B1E1F6A" w14:textId="77777777" w:rsidR="00E45069" w:rsidRDefault="00E45069" w:rsidP="00495ABD">
      <w:pPr>
        <w:rPr>
          <w:lang w:val="en-US"/>
        </w:rPr>
      </w:pPr>
      <w:r>
        <w:rPr>
          <w:lang w:val="en-US"/>
        </w:rPr>
        <w:t xml:space="preserve">Two options are defined for the TSCTSF to detect the </w:t>
      </w:r>
      <w:r>
        <w:t>timing synchronization status information of RAN</w:t>
      </w:r>
      <w:r>
        <w:rPr>
          <w:lang w:val="en-US"/>
        </w:rPr>
        <w:t xml:space="preserve"> and UPF/NW-TT:</w:t>
      </w:r>
    </w:p>
    <w:p w14:paraId="6DA7D90E" w14:textId="77777777" w:rsidR="00E45069" w:rsidRPr="005C3F28" w:rsidRDefault="00E45069" w:rsidP="00495ABD">
      <w:pPr>
        <w:pStyle w:val="B2"/>
      </w:pPr>
      <w:r>
        <w:t>1)</w:t>
      </w:r>
      <w:r w:rsidRPr="005C3F28">
        <w:tab/>
        <w:t>TSCTSF may receive network timing synchronization status information of RAN and UPF/NW-TT directly from OAM.</w:t>
      </w:r>
    </w:p>
    <w:p w14:paraId="5B3EED17" w14:textId="77777777" w:rsidR="00E45069" w:rsidRDefault="00E45069" w:rsidP="00495ABD">
      <w:pPr>
        <w:pStyle w:val="B2"/>
      </w:pPr>
      <w:r>
        <w:t>2)</w:t>
      </w:r>
      <w:r w:rsidRPr="005C3F28">
        <w:tab/>
        <w:t>Alternatively, TSCTSF may receive network timing synchronization status information of RAN and UPF/NW-TT using control plane signalling at node level</w:t>
      </w:r>
      <w:r>
        <w:t>:</w:t>
      </w:r>
    </w:p>
    <w:p w14:paraId="181A60B4" w14:textId="77777777" w:rsidR="00E45069" w:rsidRDefault="00E45069" w:rsidP="00495ABD">
      <w:pPr>
        <w:pStyle w:val="B3"/>
      </w:pPr>
      <w:r w:rsidRPr="00684146">
        <w:t>-</w:t>
      </w:r>
      <w:r w:rsidRPr="00684146">
        <w:tab/>
        <w:t>For UPF/NW-TT case the TSCTSF may use UMIC.</w:t>
      </w:r>
    </w:p>
    <w:p w14:paraId="46FC8898" w14:textId="77777777" w:rsidR="00E45069" w:rsidRDefault="00E45069" w:rsidP="00495ABD">
      <w:pPr>
        <w:pStyle w:val="B3"/>
      </w:pPr>
      <w:r w:rsidRPr="00684146">
        <w:t>-</w:t>
      </w:r>
      <w:r w:rsidRPr="00684146">
        <w:tab/>
        <w:t>For NG-RAN case the TSCTSF may obtain NG-RAN network timing synchronization status information via the AMF (i.e. AMF uses NGAP signalling to configure the NG-RAN reporting).</w:t>
      </w:r>
    </w:p>
    <w:p w14:paraId="611119B1" w14:textId="77777777" w:rsidR="00E45069" w:rsidRPr="005C3F28" w:rsidRDefault="00E45069" w:rsidP="00495ABD">
      <w:r>
        <w:t>The network timing synchronization status information from RAN or UPF/NW-TT can contain the following parameters: node's synchronization state, node's synchronization performance, primary source description, and primary source event.</w:t>
      </w:r>
    </w:p>
    <w:p w14:paraId="68137969" w14:textId="77777777" w:rsidR="00E45069" w:rsidRPr="005C3F28" w:rsidDel="00DC0AF7" w:rsidRDefault="00E45069" w:rsidP="00495ABD">
      <w:pPr>
        <w:pStyle w:val="EditorsNote"/>
        <w:rPr>
          <w:del w:id="11" w:author="Nokia" w:date="2022-12-06T10:03:00Z"/>
        </w:rPr>
      </w:pPr>
      <w:del w:id="12" w:author="Nokia" w:date="2022-12-06T10:03:00Z">
        <w:r w:rsidRPr="005C3F28" w:rsidDel="00DC0AF7">
          <w:delText>Editor's note:</w:delText>
        </w:r>
        <w:r w:rsidRPr="005C3F28" w:rsidDel="00DC0AF7">
          <w:tab/>
          <w:delText>How to support additional methods (NGAP, control plane signalling, etc.) to obtain timing synchronization status from NG-RAN requires RAN feedback.</w:delText>
        </w:r>
      </w:del>
    </w:p>
    <w:p w14:paraId="4E259061" w14:textId="77777777" w:rsidR="00E45069" w:rsidRPr="005C3F28" w:rsidRDefault="00E45069" w:rsidP="00495ABD">
      <w:pPr>
        <w:pStyle w:val="B1"/>
      </w:pPr>
      <w:r w:rsidRPr="005C3F28">
        <w:t>-</w:t>
      </w:r>
      <w:r w:rsidRPr="005C3F28">
        <w:tab/>
        <w:t xml:space="preserve">UE determining that the </w:t>
      </w:r>
      <w:ins w:id="13" w:author="QC_11" w:date="2022-12-21T11:24:00Z">
        <w:r>
          <w:t xml:space="preserve">RAN </w:t>
        </w:r>
      </w:ins>
      <w:ins w:id="14" w:author="Nokia" w:date="2022-12-06T10:05:00Z">
        <w:r>
          <w:t>clock quality information</w:t>
        </w:r>
      </w:ins>
      <w:del w:id="15" w:author="Nokia" w:date="2022-12-06T10:05:00Z">
        <w:r w:rsidRPr="005C3F28" w:rsidDel="00DC0AF7">
          <w:delText>RAN timing synchronization status</w:delText>
        </w:r>
      </w:del>
      <w:r w:rsidRPr="005C3F28">
        <w:t xml:space="preserve"> changed using:</w:t>
      </w:r>
    </w:p>
    <w:p w14:paraId="1220ADE9" w14:textId="77777777" w:rsidR="00E45069" w:rsidRPr="005C3F28" w:rsidRDefault="00E45069" w:rsidP="00495ABD">
      <w:pPr>
        <w:pStyle w:val="B2"/>
      </w:pPr>
      <w:r w:rsidRPr="005C3F28">
        <w:t>-</w:t>
      </w:r>
      <w:r w:rsidRPr="005C3F28">
        <w:tab/>
        <w:t xml:space="preserve">SIB broadcast information to enable UEs in RRC_IDLE and RRC_INACTIVE and in </w:t>
      </w:r>
      <w:r>
        <w:t xml:space="preserve">the </w:t>
      </w:r>
      <w:r w:rsidRPr="005C3F28">
        <w:t>case of RRC_CONNECTED UEs, dedicated RRC signalling, to enable UEs to determine that:</w:t>
      </w:r>
    </w:p>
    <w:p w14:paraId="0ABC80DD" w14:textId="77777777" w:rsidR="00E45069" w:rsidRPr="005C3F28" w:rsidRDefault="00E45069" w:rsidP="00495ABD">
      <w:pPr>
        <w:pStyle w:val="B3"/>
      </w:pPr>
      <w:r w:rsidRPr="005C3F28">
        <w:t>-</w:t>
      </w:r>
      <w:r w:rsidRPr="005C3F28">
        <w:tab/>
        <w:t>the timing synchronization status of the cell that the UE is camping on has changed;</w:t>
      </w:r>
    </w:p>
    <w:p w14:paraId="7CA8611E" w14:textId="77777777" w:rsidR="00E45069" w:rsidRPr="005C3F28" w:rsidRDefault="00E45069" w:rsidP="00495ABD">
      <w:pPr>
        <w:pStyle w:val="B3"/>
      </w:pPr>
      <w:r w:rsidRPr="005C3F28">
        <w:t>-</w:t>
      </w:r>
      <w:r w:rsidRPr="005C3F28">
        <w:tab/>
        <w:t>the timing synchronization status of the new cell the UE is camping on after cell reselection is different compared to the timing synchronization status of the cell that the UE was previously camping on.</w:t>
      </w:r>
    </w:p>
    <w:p w14:paraId="62A2BD00" w14:textId="77777777" w:rsidR="00E45069" w:rsidRPr="005C3F28" w:rsidRDefault="00E45069" w:rsidP="00495ABD">
      <w:pPr>
        <w:pStyle w:val="B2"/>
      </w:pPr>
      <w:r w:rsidRPr="005C3F28">
        <w:t>-</w:t>
      </w:r>
      <w:r w:rsidRPr="005C3F28">
        <w:tab/>
        <w:t xml:space="preserve">If the UE has determined that the </w:t>
      </w:r>
      <w:ins w:id="16" w:author="QC_11" w:date="2022-12-21T11:24:00Z">
        <w:r>
          <w:t xml:space="preserve">RAN </w:t>
        </w:r>
      </w:ins>
      <w:ins w:id="17" w:author="Nokia" w:date="2022-12-06T10:07:00Z">
        <w:r>
          <w:t>clock quality information</w:t>
        </w:r>
      </w:ins>
      <w:del w:id="18" w:author="Nokia" w:date="2022-12-06T10:07:00Z">
        <w:r w:rsidRPr="005C3F28" w:rsidDel="00DC0AF7">
          <w:delText>RAN timing synchronization status</w:delText>
        </w:r>
      </w:del>
      <w:r w:rsidRPr="005C3F28">
        <w:t xml:space="preserve"> has changed and the UE has been requested by the TSCTSF to connect to the network in </w:t>
      </w:r>
      <w:r>
        <w:t xml:space="preserve">the </w:t>
      </w:r>
      <w:r w:rsidRPr="005C3F28">
        <w:t xml:space="preserve">case </w:t>
      </w:r>
      <w:ins w:id="19" w:author="Nokia" w:date="2022-12-06T10:08:00Z">
        <w:r>
          <w:t xml:space="preserve">that </w:t>
        </w:r>
      </w:ins>
      <w:r w:rsidRPr="005C3F28">
        <w:t xml:space="preserve">the </w:t>
      </w:r>
      <w:ins w:id="20" w:author="QC_11" w:date="2022-12-21T11:25:00Z">
        <w:r>
          <w:t xml:space="preserve">RAN </w:t>
        </w:r>
      </w:ins>
      <w:ins w:id="21" w:author="Nokia" w:date="2022-12-06T10:08:00Z">
        <w:r>
          <w:t>clock quality information</w:t>
        </w:r>
      </w:ins>
      <w:del w:id="22" w:author="Nokia" w:date="2022-12-06T10:08:00Z">
        <w:r w:rsidRPr="005C3F28" w:rsidDel="00DC0AF7">
          <w:delText>RAN timing synchronization status</w:delText>
        </w:r>
      </w:del>
      <w:r w:rsidRPr="005C3F28">
        <w:t xml:space="preserve"> changes, the UE performs a registration (if the UE is in RRC_IDLE) or the UE Triggered Connection Resume in RRC Inactive procedure (if the UE is in RRC_INACTIVE).</w:t>
      </w:r>
    </w:p>
    <w:p w14:paraId="183981A5" w14:textId="77777777" w:rsidR="00E45069" w:rsidRPr="005C3F28" w:rsidDel="00F93FAA" w:rsidRDefault="00E45069" w:rsidP="00495ABD">
      <w:pPr>
        <w:pStyle w:val="EditorsNote"/>
        <w:rPr>
          <w:del w:id="23" w:author="Nokia" w:date="2022-12-06T10:49:00Z"/>
          <w:lang w:eastAsia="zh-CN"/>
        </w:rPr>
      </w:pPr>
      <w:del w:id="24" w:author="Nokia" w:date="2022-12-06T10:49:00Z">
        <w:r w:rsidRPr="005C3F28" w:rsidDel="00F93FAA">
          <w:delText>Editor's note:</w:delText>
        </w:r>
        <w:r w:rsidRPr="005C3F28" w:rsidDel="00F93FAA">
          <w:tab/>
        </w:r>
        <w:r w:rsidRPr="005C3F28" w:rsidDel="00F93FAA">
          <w:rPr>
            <w:lang w:eastAsia="zh-CN"/>
          </w:rPr>
          <w:delText>The details of which existing/new SIB information the UE uses to determine that the RAN timing synchronization status has changed is FFS and will be coordinated with RAN</w:delText>
        </w:r>
        <w:r w:rsidDel="00F93FAA">
          <w:rPr>
            <w:lang w:eastAsia="zh-CN"/>
          </w:rPr>
          <w:delText> </w:delText>
        </w:r>
        <w:r w:rsidRPr="005C3F28" w:rsidDel="00F93FAA">
          <w:rPr>
            <w:lang w:eastAsia="zh-CN"/>
          </w:rPr>
          <w:delText>WGs.</w:delText>
        </w:r>
      </w:del>
    </w:p>
    <w:p w14:paraId="64D66444" w14:textId="7EEE581E" w:rsidR="000C554E" w:rsidRDefault="000C554E" w:rsidP="00495ABD">
      <w:pPr>
        <w:pStyle w:val="B1"/>
        <w:rPr>
          <w:ins w:id="25" w:author="Nokia" w:date="2022-12-06T10:11:00Z"/>
          <w:lang w:val="en-US"/>
        </w:rPr>
      </w:pPr>
      <w:ins w:id="26" w:author="Nokia" w:date="2023-01-07T13:09:00Z">
        <w:r>
          <w:rPr>
            <w:lang w:val="en-US"/>
          </w:rPr>
          <w:t>-</w:t>
        </w:r>
        <w:r>
          <w:rPr>
            <w:lang w:val="en-US"/>
          </w:rPr>
          <w:tab/>
          <w:t>Informing UEs in RRC_Inactive/Idle state about a change of the RAN clock quality information:</w:t>
        </w:r>
      </w:ins>
    </w:p>
    <w:p w14:paraId="3D97646F" w14:textId="77777777" w:rsidR="00E45069" w:rsidRDefault="00E45069" w:rsidP="00D06C41">
      <w:pPr>
        <w:pStyle w:val="B2"/>
        <w:rPr>
          <w:ins w:id="27" w:author="Nokia" w:date="2022-12-06T10:15:00Z"/>
          <w:lang w:val="en-US"/>
        </w:rPr>
      </w:pPr>
      <w:ins w:id="28" w:author="Nokia" w:date="2022-12-06T10:13:00Z">
        <w:r>
          <w:rPr>
            <w:lang w:val="en-US"/>
          </w:rPr>
          <w:lastRenderedPageBreak/>
          <w:t>-</w:t>
        </w:r>
        <w:r>
          <w:rPr>
            <w:lang w:val="en-US"/>
          </w:rPr>
          <w:tab/>
          <w:t>The gNB includes in SIB9 a reference report ID as a notification for the UEs reading the SIB9</w:t>
        </w:r>
      </w:ins>
      <w:ins w:id="29" w:author="Nokia" w:date="2022-12-06T10:14:00Z">
        <w:r>
          <w:rPr>
            <w:lang w:val="en-US"/>
          </w:rPr>
          <w:t xml:space="preserve"> that there is new clock quality</w:t>
        </w:r>
      </w:ins>
      <w:ins w:id="30" w:author="Nokia" w:date="2022-12-06T10:15:00Z">
        <w:r>
          <w:rPr>
            <w:lang w:val="en-US"/>
          </w:rPr>
          <w:t xml:space="preserve"> information available</w:t>
        </w:r>
      </w:ins>
      <w:ins w:id="31" w:author="Nokia" w:date="2022-12-06T10:13:00Z">
        <w:r>
          <w:rPr>
            <w:lang w:val="en-US"/>
          </w:rPr>
          <w:t>.</w:t>
        </w:r>
      </w:ins>
      <w:ins w:id="32" w:author="Nokia" w:date="2022-12-06T10:20:00Z">
        <w:r>
          <w:rPr>
            <w:lang w:val="en-US"/>
          </w:rPr>
          <w:t xml:space="preserve"> The UE compares the reference report ID with locally stored </w:t>
        </w:r>
      </w:ins>
      <w:ins w:id="33" w:author="Nokia" w:date="2022-12-06T10:24:00Z">
        <w:r>
          <w:rPr>
            <w:lang w:val="en-US"/>
          </w:rPr>
          <w:t xml:space="preserve">reference </w:t>
        </w:r>
      </w:ins>
      <w:ins w:id="34" w:author="Nokia" w:date="2022-12-06T10:20:00Z">
        <w:r>
          <w:rPr>
            <w:lang w:val="en-US"/>
          </w:rPr>
          <w:t>re</w:t>
        </w:r>
      </w:ins>
      <w:ins w:id="35" w:author="Nokia" w:date="2022-12-06T10:21:00Z">
        <w:r>
          <w:rPr>
            <w:lang w:val="en-US"/>
          </w:rPr>
          <w:t>port ID</w:t>
        </w:r>
      </w:ins>
      <w:ins w:id="36" w:author="Nokia" w:date="2022-12-06T10:24:00Z">
        <w:r>
          <w:rPr>
            <w:lang w:val="en-US"/>
          </w:rPr>
          <w:t xml:space="preserve"> to determine if </w:t>
        </w:r>
      </w:ins>
      <w:ins w:id="37" w:author="Nokia" w:date="2022-12-06T10:25:00Z">
        <w:r>
          <w:rPr>
            <w:lang w:val="en-US"/>
          </w:rPr>
          <w:t>it had retrieved the last available clock quality information already</w:t>
        </w:r>
      </w:ins>
      <w:ins w:id="38" w:author="Nokia" w:date="2022-12-06T10:21:00Z">
        <w:r>
          <w:rPr>
            <w:lang w:val="en-US"/>
          </w:rPr>
          <w:t>.</w:t>
        </w:r>
      </w:ins>
    </w:p>
    <w:p w14:paraId="1BCFD56B" w14:textId="77777777" w:rsidR="000C554E" w:rsidRDefault="000C554E" w:rsidP="000C554E">
      <w:pPr>
        <w:pStyle w:val="B2"/>
        <w:rPr>
          <w:ins w:id="39" w:author="Nokia" w:date="2023-01-07T13:10:00Z"/>
          <w:lang w:val="en-US"/>
        </w:rPr>
      </w:pPr>
      <w:ins w:id="40" w:author="Nokia" w:date="2023-01-07T13:10:00Z">
        <w:r>
          <w:rPr>
            <w:lang w:val="en-US"/>
          </w:rPr>
          <w:t>-</w:t>
        </w:r>
        <w:r>
          <w:rPr>
            <w:lang w:val="en-US"/>
          </w:rPr>
          <w:tab/>
          <w:t xml:space="preserve">The reference report ID is constructed from a Cell group ID and Event ID (an integer). Cell group ID should </w:t>
        </w:r>
        <w:r>
          <w:rPr>
            <w:color w:val="FF0000"/>
          </w:rPr>
          <w:t>support providing clock quality for a group of cells within a single gNB. Cell group ID could also identify a group of cells across gNBs (as that would reduce the amount of signalling even further since then UEs that move to another gNB would not need to retrieve the clock quality details).</w:t>
        </w:r>
      </w:ins>
    </w:p>
    <w:p w14:paraId="389B8B26" w14:textId="77777777" w:rsidR="000C554E" w:rsidRDefault="000C554E" w:rsidP="00D06C41">
      <w:pPr>
        <w:pStyle w:val="B2"/>
        <w:rPr>
          <w:ins w:id="41" w:author="Nokia" w:date="2022-12-06T10:18:00Z"/>
          <w:lang w:val="en-US"/>
        </w:rPr>
      </w:pPr>
    </w:p>
    <w:p w14:paraId="0F420B32" w14:textId="717C65AE" w:rsidR="00E45069" w:rsidRDefault="00E45069" w:rsidP="009A5B8E">
      <w:pPr>
        <w:pStyle w:val="NO"/>
        <w:rPr>
          <w:ins w:id="42" w:author="QC_11" w:date="2022-12-21T11:28:00Z"/>
          <w:lang w:val="en-US"/>
        </w:rPr>
      </w:pPr>
      <w:ins w:id="43" w:author="QC_11" w:date="2022-12-21T11:28:00Z">
        <w:r>
          <w:rPr>
            <w:lang w:val="en-US"/>
          </w:rPr>
          <w:t>NOTE</w:t>
        </w:r>
      </w:ins>
      <w:ins w:id="44" w:author="QC_11" w:date="2022-12-21T11:29:00Z">
        <w:r>
          <w:rPr>
            <w:lang w:val="en-US"/>
          </w:rPr>
          <w:t> X</w:t>
        </w:r>
      </w:ins>
      <w:ins w:id="45" w:author="QC_11" w:date="2022-12-21T11:28:00Z">
        <w:r>
          <w:rPr>
            <w:lang w:val="en-US"/>
          </w:rPr>
          <w:t>:</w:t>
        </w:r>
        <w:r>
          <w:rPr>
            <w:lang w:val="en-US"/>
          </w:rPr>
          <w:tab/>
          <w:t xml:space="preserve">RAN2 is expected to </w:t>
        </w:r>
      </w:ins>
      <w:ins w:id="46" w:author="QC_11" w:date="2022-12-21T11:29:00Z">
        <w:r>
          <w:rPr>
            <w:lang w:val="en-US"/>
          </w:rPr>
          <w:t>decide whether existing identifiers can be reused for the Cell group ID or not.</w:t>
        </w:r>
      </w:ins>
    </w:p>
    <w:p w14:paraId="73B4356F" w14:textId="77777777" w:rsidR="00E45069" w:rsidRPr="00042099" w:rsidRDefault="00E45069" w:rsidP="00495ABD">
      <w:pPr>
        <w:pStyle w:val="B1"/>
        <w:rPr>
          <w:lang w:val="en-US"/>
        </w:rPr>
      </w:pPr>
      <w:r>
        <w:rPr>
          <w:lang w:val="en-US"/>
        </w:rPr>
        <w:t>-</w:t>
      </w:r>
      <w:r>
        <w:rPr>
          <w:lang w:val="en-US"/>
        </w:rPr>
        <w:tab/>
        <w:t xml:space="preserve">Providing </w:t>
      </w:r>
      <w:ins w:id="47" w:author="QC_11" w:date="2022-12-21T11:31:00Z">
        <w:r>
          <w:rPr>
            <w:lang w:val="en-US"/>
          </w:rPr>
          <w:t xml:space="preserve">RAN </w:t>
        </w:r>
      </w:ins>
      <w:ins w:id="48" w:author="Nokia" w:date="2022-12-06T10:27:00Z">
        <w:r>
          <w:rPr>
            <w:lang w:val="en-US"/>
          </w:rPr>
          <w:t>clock quality</w:t>
        </w:r>
      </w:ins>
      <w:del w:id="49" w:author="Nokia" w:date="2022-12-06T10:27:00Z">
        <w:r w:rsidDel="00F65E43">
          <w:rPr>
            <w:lang w:val="en-US"/>
          </w:rPr>
          <w:delText>RAN timing synchronization status</w:delText>
        </w:r>
      </w:del>
      <w:r>
        <w:rPr>
          <w:lang w:val="en-US"/>
        </w:rPr>
        <w:t xml:space="preserve"> information to the UE in RRC_Connected state:</w:t>
      </w:r>
    </w:p>
    <w:p w14:paraId="6372CCF9" w14:textId="77777777" w:rsidR="00E45069" w:rsidRPr="00445B4A" w:rsidDel="00F65E43" w:rsidRDefault="00E45069" w:rsidP="00495ABD">
      <w:pPr>
        <w:pStyle w:val="EditorsNote"/>
        <w:rPr>
          <w:del w:id="50" w:author="Nokia" w:date="2022-12-06T10:28:00Z"/>
        </w:rPr>
      </w:pPr>
      <w:del w:id="51" w:author="Nokia" w:date="2022-12-06T10:28:00Z">
        <w:r w:rsidRPr="00042099" w:rsidDel="00F65E43">
          <w:delText>Editor's note:</w:delText>
        </w:r>
        <w:r w:rsidDel="00F65E43">
          <w:tab/>
        </w:r>
        <w:r w:rsidRPr="00042099" w:rsidDel="00F65E43">
          <w:delText xml:space="preserve">Providing RAN timing synchronization status information to the UE in RRC_Idle </w:delText>
        </w:r>
        <w:r w:rsidDel="00F65E43">
          <w:rPr>
            <w:lang w:val="en-US"/>
          </w:rPr>
          <w:delText>and</w:delText>
        </w:r>
        <w:r w:rsidRPr="00042099" w:rsidDel="00F65E43">
          <w:delText xml:space="preserve"> RRC_Inactive state is FFS.</w:delText>
        </w:r>
      </w:del>
    </w:p>
    <w:p w14:paraId="462E4ACB" w14:textId="77777777" w:rsidR="00E45069" w:rsidRPr="00154E4A" w:rsidRDefault="00E45069" w:rsidP="00495ABD">
      <w:pPr>
        <w:pStyle w:val="B2"/>
        <w:rPr>
          <w:lang w:val="en-US"/>
        </w:rPr>
      </w:pPr>
      <w:r>
        <w:rPr>
          <w:lang w:val="en-US"/>
        </w:rPr>
        <w:t>-</w:t>
      </w:r>
      <w:r>
        <w:rPr>
          <w:lang w:val="en-US"/>
        </w:rPr>
        <w:tab/>
        <w:t>If a UE is subscribed for Access Stratum Time Synchronization (ASTI) in the UDM (see clause 8.6), then the "Access and Mobility Subscription data" may additionally contain the following clock quality reporting control information:</w:t>
      </w:r>
    </w:p>
    <w:p w14:paraId="78F81B85" w14:textId="77777777" w:rsidR="00E45069" w:rsidRDefault="00E45069" w:rsidP="00495ABD">
      <w:pPr>
        <w:pStyle w:val="B3"/>
        <w:rPr>
          <w:lang w:val="en-US"/>
        </w:rPr>
      </w:pPr>
      <w:r>
        <w:rPr>
          <w:lang w:val="en-US"/>
        </w:rPr>
        <w:t>-</w:t>
      </w:r>
      <w:r>
        <w:rPr>
          <w:lang w:val="en-US"/>
        </w:rPr>
        <w:tab/>
        <w:t>Clock quality detail level: indicates whether and which clock quality information to provide to the UE and can take one of the following values: clock quality metrics or acceptable/not acceptable indication;</w:t>
      </w:r>
    </w:p>
    <w:p w14:paraId="6144ABFC" w14:textId="1D168D02" w:rsidR="00E45069" w:rsidRDefault="00E45069" w:rsidP="00E81D51">
      <w:pPr>
        <w:pStyle w:val="B3"/>
        <w:rPr>
          <w:lang w:val="en-US"/>
        </w:rPr>
      </w:pPr>
      <w:r>
        <w:rPr>
          <w:lang w:val="en-US"/>
        </w:rPr>
        <w:t>-</w:t>
      </w:r>
      <w:r>
        <w:rPr>
          <w:lang w:val="en-US"/>
        </w:rPr>
        <w:tab/>
        <w:t>Clock quality acceptance criteria for the UE (if the clock quality level equals "acceptable/not acceptable indication": the clock quality acceptance criteria for the UE</w:t>
      </w:r>
      <w:ins w:id="52" w:author="QC_11" w:date="2022-12-21T12:02:00Z">
        <w:r>
          <w:rPr>
            <w:lang w:val="en-US"/>
          </w:rPr>
          <w:t>.</w:t>
        </w:r>
      </w:ins>
      <w:r>
        <w:rPr>
          <w:lang w:val="en-US"/>
        </w:rPr>
        <w:t xml:space="preserve"> </w:t>
      </w:r>
      <w:r>
        <w:t xml:space="preserve">Acceptance criteria can be defined </w:t>
      </w:r>
      <w:ins w:id="53" w:author="QC_11" w:date="2022-12-21T12:02:00Z">
        <w:r>
          <w:t xml:space="preserve">based on the following </w:t>
        </w:r>
      </w:ins>
      <w:r>
        <w:t>attributes</w:t>
      </w:r>
      <w:ins w:id="54" w:author="QC_11" w:date="2022-12-21T12:02:00Z">
        <w:r>
          <w:t>:</w:t>
        </w:r>
      </w:ins>
      <w:r>
        <w:t xml:space="preserve"> </w:t>
      </w:r>
      <w:r w:rsidRPr="00433AC4">
        <w:t xml:space="preserve">parent time source, traceability to UTC, </w:t>
      </w:r>
      <w:ins w:id="55" w:author="QC_11" w:date="2022-12-21T12:02:00Z">
        <w:r>
          <w:t>synchronization state</w:t>
        </w:r>
      </w:ins>
      <w:r w:rsidRPr="00433AC4">
        <w:t>, clock accuracy</w:t>
      </w:r>
      <w:r>
        <w:t xml:space="preserve">, </w:t>
      </w:r>
      <w:ins w:id="56" w:author="QC_11" w:date="2022-12-21T12:04:00Z">
        <w:r>
          <w:t>frequency stability</w:t>
        </w:r>
      </w:ins>
      <w:r>
        <w:t>.</w:t>
      </w:r>
    </w:p>
    <w:p w14:paraId="2286C754" w14:textId="77777777" w:rsidR="00E45069" w:rsidRDefault="00E45069" w:rsidP="00495ABD">
      <w:pPr>
        <w:pStyle w:val="B3"/>
        <w:rPr>
          <w:ins w:id="57" w:author="QC_11" w:date="2022-12-21T11:36:00Z"/>
          <w:lang w:val="en-US"/>
        </w:rPr>
      </w:pPr>
      <w:r>
        <w:rPr>
          <w:lang w:val="en-US"/>
        </w:rPr>
        <w:t>(e.g. acceptable clock accuracy, acceptable frequency stability, etc.).</w:t>
      </w:r>
    </w:p>
    <w:p w14:paraId="2799A0C2" w14:textId="77777777" w:rsidR="00E45069" w:rsidDel="00E81D51" w:rsidRDefault="00E45069" w:rsidP="00495ABD">
      <w:pPr>
        <w:pStyle w:val="B3"/>
        <w:rPr>
          <w:del w:id="58" w:author="QC_11" w:date="2022-12-21T12:02:00Z"/>
          <w:lang w:val="en-US"/>
        </w:rPr>
      </w:pPr>
    </w:p>
    <w:p w14:paraId="4BB8F1A4" w14:textId="77777777" w:rsidR="00E45069" w:rsidRDefault="00E45069" w:rsidP="00495ABD">
      <w:pPr>
        <w:pStyle w:val="NO"/>
        <w:rPr>
          <w:lang w:val="en-US"/>
        </w:rPr>
      </w:pPr>
      <w:r>
        <w:t>NOTE 2:</w:t>
      </w:r>
      <w:r>
        <w:tab/>
        <w:t>W</w:t>
      </w:r>
      <w:r w:rsidRPr="000D750A">
        <w:t xml:space="preserve">hether and which clock quality information to provide to the UE </w:t>
      </w:r>
      <w:r>
        <w:t>depends on the needs of the time service consumer (referred to as client network operator hereafter)</w:t>
      </w:r>
      <w:r>
        <w:rPr>
          <w:lang w:val="en-US"/>
        </w:rPr>
        <w:t>.</w:t>
      </w:r>
      <w:r>
        <w:t xml:space="preserve"> </w:t>
      </w:r>
      <w:r>
        <w:rPr>
          <w:lang w:val="en-US"/>
        </w:rPr>
        <w:t>Therefore, the c</w:t>
      </w:r>
      <w:r w:rsidRPr="000D750A">
        <w:rPr>
          <w:lang w:val="en-US"/>
        </w:rPr>
        <w:t xml:space="preserve">lock quality detail level </w:t>
      </w:r>
      <w:r>
        <w:rPr>
          <w:lang w:val="en-US"/>
        </w:rPr>
        <w:t xml:space="preserve">and </w:t>
      </w:r>
      <w:r>
        <w:t xml:space="preserve">clock quality acceptance criteria are </w:t>
      </w:r>
      <w:r w:rsidRPr="000D750A">
        <w:t xml:space="preserve">based on the parameters </w:t>
      </w:r>
      <w:r w:rsidRPr="007256E2">
        <w:t>and their values specified in the agreement between the 5G network operator and the client network operator</w:t>
      </w:r>
      <w:r w:rsidRPr="007256E2">
        <w:rPr>
          <w:lang w:val="en-US"/>
        </w:rPr>
        <w:t xml:space="preserve">. The </w:t>
      </w:r>
      <w:r w:rsidRPr="007256E2">
        <w:t>clock quality acceptance criteria</w:t>
      </w:r>
      <w:r w:rsidRPr="007256E2">
        <w:rPr>
          <w:lang w:val="en-US"/>
        </w:rPr>
        <w:t xml:space="preserve"> refer to the quality with which </w:t>
      </w:r>
      <w:r w:rsidRPr="007256E2">
        <w:t>5G access stratum time</w:t>
      </w:r>
      <w:r w:rsidRPr="007256E2">
        <w:rPr>
          <w:lang w:val="en-US"/>
        </w:rPr>
        <w:t xml:space="preserve"> needs to be delivered to and received by the UE (i.e</w:t>
      </w:r>
      <w:r>
        <w:rPr>
          <w:lang w:val="en-US"/>
        </w:rPr>
        <w:t>.</w:t>
      </w:r>
      <w:r w:rsidRPr="007256E2">
        <w:rPr>
          <w:lang w:val="en-US"/>
        </w:rPr>
        <w:t xml:space="preserve"> also considering propagation delays). Additional inaccuracies in the UE, e.g</w:t>
      </w:r>
      <w:r>
        <w:rPr>
          <w:lang w:val="en-US"/>
        </w:rPr>
        <w:t>.</w:t>
      </w:r>
      <w:r w:rsidRPr="007256E2">
        <w:rPr>
          <w:lang w:val="en-US"/>
        </w:rPr>
        <w:t xml:space="preserve"> i</w:t>
      </w:r>
      <w:r>
        <w:rPr>
          <w:lang w:val="en-US"/>
        </w:rPr>
        <w:t>f</w:t>
      </w:r>
      <w:r w:rsidRPr="007256E2">
        <w:rPr>
          <w:lang w:val="en-US"/>
        </w:rPr>
        <w:t xml:space="preserve"> the </w:t>
      </w:r>
      <w:r w:rsidRPr="007256E2">
        <w:t>5G access stratum time</w:t>
      </w:r>
      <w:r w:rsidRPr="007256E2">
        <w:rPr>
          <w:lang w:val="en-US"/>
        </w:rPr>
        <w:t xml:space="preserve"> is delivered to devices attached to the UE, are not included in the clock</w:t>
      </w:r>
      <w:r>
        <w:rPr>
          <w:lang w:val="en-US"/>
        </w:rPr>
        <w:t xml:space="preserve"> quality acceptance criteria because they are assumed to be budgeted by the client network operator when agreeing the required clock accuracy with the 5G network operator.</w:t>
      </w:r>
    </w:p>
    <w:p w14:paraId="111AFF24" w14:textId="1B73401D" w:rsidR="00E45069" w:rsidRPr="00753D35" w:rsidRDefault="00E45069" w:rsidP="00495ABD">
      <w:pPr>
        <w:pStyle w:val="B2"/>
        <w:rPr>
          <w:lang w:val="en-US"/>
        </w:rPr>
      </w:pPr>
      <w:r>
        <w:t>-</w:t>
      </w:r>
      <w:r>
        <w:tab/>
      </w:r>
      <w:r>
        <w:rPr>
          <w:lang w:val="en-US"/>
        </w:rPr>
        <w:t xml:space="preserve">If an AF requests </w:t>
      </w:r>
      <w:r w:rsidRPr="00296688">
        <w:rPr>
          <w:lang w:val="en-US"/>
        </w:rPr>
        <w:t xml:space="preserve">Access Stratum Time Synchronization </w:t>
      </w:r>
      <w:r>
        <w:rPr>
          <w:lang w:val="en-US"/>
        </w:rPr>
        <w:t xml:space="preserve">(ASTI) for a UE, then the AF may provide </w:t>
      </w:r>
      <w:r w:rsidRPr="000F2B5D">
        <w:rPr>
          <w:lang w:val="en-US"/>
        </w:rPr>
        <w:t>clock quality reporting control information</w:t>
      </w:r>
      <w:r>
        <w:rPr>
          <w:lang w:val="en-US"/>
        </w:rPr>
        <w:t xml:space="preserve"> </w:t>
      </w:r>
      <w:ins w:id="59" w:author="Nokia_21/12" w:date="2022-12-21T16:55:00Z">
        <w:r w:rsidR="0079534D">
          <w:rPr>
            <w:lang w:val="en-US"/>
          </w:rPr>
          <w:t xml:space="preserve">and service acceptance criteria </w:t>
        </w:r>
      </w:ins>
      <w:ins w:id="60" w:author="Nokia_21/12" w:date="2022-12-21T16:56:00Z">
        <w:r w:rsidR="0079534D">
          <w:rPr>
            <w:lang w:val="en-US"/>
          </w:rPr>
          <w:t>(</w:t>
        </w:r>
        <w:r w:rsidR="0079534D">
          <w:t xml:space="preserve">defined based on the following attributes: </w:t>
        </w:r>
        <w:r w:rsidR="0079534D" w:rsidRPr="00433AC4">
          <w:t xml:space="preserve">parent time source, traceability to UTC, </w:t>
        </w:r>
        <w:r w:rsidR="0079534D">
          <w:t>synchronization state</w:t>
        </w:r>
        <w:r w:rsidR="0079534D" w:rsidRPr="00433AC4">
          <w:t>, clock accuracy</w:t>
        </w:r>
        <w:r w:rsidR="0079534D">
          <w:t xml:space="preserve">, frequency stability) </w:t>
        </w:r>
      </w:ins>
      <w:r>
        <w:rPr>
          <w:lang w:val="en-US"/>
        </w:rPr>
        <w:t xml:space="preserve">to TSCTSF. TSCTSF provides the </w:t>
      </w:r>
      <w:r w:rsidRPr="000F2B5D">
        <w:rPr>
          <w:lang w:val="en-US"/>
        </w:rPr>
        <w:t>clock quality reporting control information</w:t>
      </w:r>
      <w:r>
        <w:rPr>
          <w:lang w:val="en-US"/>
        </w:rPr>
        <w:t xml:space="preserve"> to AMF.</w:t>
      </w:r>
    </w:p>
    <w:p w14:paraId="53BAC465" w14:textId="77777777" w:rsidR="00E45069" w:rsidRPr="00753D35" w:rsidRDefault="00E45069" w:rsidP="00495ABD">
      <w:pPr>
        <w:pStyle w:val="B2"/>
        <w:rPr>
          <w:lang w:val="en-US"/>
        </w:rPr>
      </w:pPr>
      <w:r>
        <w:rPr>
          <w:lang w:val="en-US"/>
        </w:rPr>
        <w:t>-</w:t>
      </w:r>
      <w:r>
        <w:rPr>
          <w:lang w:val="en-US"/>
        </w:rPr>
        <w:tab/>
        <w:t xml:space="preserve">When AMF provides </w:t>
      </w:r>
      <w:r w:rsidRPr="00753D35">
        <w:rPr>
          <w:lang w:val="en-US"/>
        </w:rPr>
        <w:t>the 5G access stratum time distribution indication and the Uu time synchronization error budget</w:t>
      </w:r>
      <w:r>
        <w:rPr>
          <w:lang w:val="en-US"/>
        </w:rPr>
        <w:t xml:space="preserve"> to NG-RAN, AMF also includes the </w:t>
      </w:r>
      <w:r w:rsidRPr="000F2B5D">
        <w:rPr>
          <w:lang w:val="en-US"/>
        </w:rPr>
        <w:t>clock quality reporting control information</w:t>
      </w:r>
      <w:r>
        <w:rPr>
          <w:lang w:val="en-US"/>
        </w:rPr>
        <w:t>.</w:t>
      </w:r>
    </w:p>
    <w:p w14:paraId="3F0D38FF" w14:textId="77777777" w:rsidR="00E45069" w:rsidRPr="000F2B5D" w:rsidRDefault="00E45069" w:rsidP="00495ABD">
      <w:pPr>
        <w:pStyle w:val="B2"/>
        <w:rPr>
          <w:lang w:val="en-US"/>
        </w:rPr>
      </w:pPr>
      <w:r>
        <w:rPr>
          <w:lang w:val="en-US"/>
        </w:rPr>
        <w:t>-</w:t>
      </w:r>
      <w:r>
        <w:rPr>
          <w:lang w:val="en-US"/>
        </w:rPr>
        <w:tab/>
      </w:r>
      <w:r w:rsidRPr="000F2B5D">
        <w:rPr>
          <w:lang w:val="en-US"/>
        </w:rPr>
        <w:t>Based on the clock quality reporting control information received from AMF, RAN reports its timing synchronization status to the UE</w:t>
      </w:r>
      <w:r>
        <w:rPr>
          <w:lang w:val="en-US"/>
        </w:rPr>
        <w:t xml:space="preserve"> using unicast RRC</w:t>
      </w:r>
      <w:r w:rsidRPr="000F2B5D">
        <w:rPr>
          <w:lang w:val="en-US"/>
        </w:rPr>
        <w:t>:</w:t>
      </w:r>
    </w:p>
    <w:p w14:paraId="79507476" w14:textId="77777777" w:rsidR="00E45069" w:rsidRPr="001909D5" w:rsidRDefault="00E45069" w:rsidP="00495ABD">
      <w:pPr>
        <w:pStyle w:val="B3"/>
        <w:rPr>
          <w:lang w:val="en-US"/>
        </w:rPr>
      </w:pPr>
      <w:r w:rsidRPr="000F2B5D">
        <w:t>-</w:t>
      </w:r>
      <w:r w:rsidRPr="000F2B5D">
        <w:tab/>
        <w:t xml:space="preserve">If clock quality detail level </w:t>
      </w:r>
      <w:r>
        <w:rPr>
          <w:lang w:val="en-US"/>
        </w:rPr>
        <w:t>is set to</w:t>
      </w:r>
      <w:r w:rsidRPr="000F2B5D">
        <w:t xml:space="preserve"> </w:t>
      </w:r>
      <w:r>
        <w:rPr>
          <w:lang w:val="en-US"/>
        </w:rPr>
        <w:t>"</w:t>
      </w:r>
      <w:r w:rsidRPr="000F2B5D">
        <w:t>clock quality metrics</w:t>
      </w:r>
      <w:r>
        <w:rPr>
          <w:lang w:val="en-US"/>
        </w:rPr>
        <w:t>"</w:t>
      </w:r>
      <w:r w:rsidRPr="000F2B5D">
        <w:t xml:space="preserve">, then the RAN provides clock quality metrics to the UE that reflect its current timing synchronization status. </w:t>
      </w:r>
      <w:r w:rsidRPr="00445B4A">
        <w:t xml:space="preserve">Clock quality metrics refers to </w:t>
      </w:r>
      <w:ins w:id="61" w:author="QC_11" w:date="2022-12-21T11:51:00Z">
        <w:r>
          <w:t xml:space="preserve">the following </w:t>
        </w:r>
      </w:ins>
      <w:r w:rsidRPr="00445B4A">
        <w:t>information</w:t>
      </w:r>
      <w:del w:id="62" w:author="QC_11" w:date="2022-12-21T11:51:00Z">
        <w:r w:rsidRPr="00445B4A" w:rsidDel="00083697">
          <w:delText xml:space="preserve"> such as </w:delText>
        </w:r>
      </w:del>
      <w:ins w:id="63" w:author="QC_11" w:date="2022-12-21T11:51:00Z">
        <w:r>
          <w:t xml:space="preserve">: </w:t>
        </w:r>
      </w:ins>
      <w:r w:rsidRPr="00445B4A">
        <w:t xml:space="preserve">clock accuracy, traceability to UTC, frequency stability, </w:t>
      </w:r>
      <w:ins w:id="64" w:author="Nokia" w:date="2022-12-06T10:30:00Z">
        <w:r w:rsidRPr="00F65E43">
          <w:t xml:space="preserve">parent time source, </w:t>
        </w:r>
      </w:ins>
      <w:ins w:id="65" w:author="QC_11" w:date="2022-12-21T11:56:00Z">
        <w:r>
          <w:t>synchronization state</w:t>
        </w:r>
      </w:ins>
      <w:ins w:id="66" w:author="Nokia" w:date="2022-12-06T10:30:00Z">
        <w:del w:id="67" w:author="QC_11" w:date="2022-12-21T11:57:00Z">
          <w:r w:rsidRPr="00F65E43" w:rsidDel="00E81D51">
            <w:delText>clock class</w:delText>
          </w:r>
        </w:del>
      </w:ins>
      <w:ins w:id="68" w:author="Nokia" w:date="2022-12-06T10:31:00Z">
        <w:del w:id="69" w:author="QC_11" w:date="2022-12-21T11:56:00Z">
          <w:r w:rsidDel="00E81D51">
            <w:delText>,</w:delText>
          </w:r>
        </w:del>
      </w:ins>
      <w:ins w:id="70" w:author="Nokia" w:date="2022-12-06T10:30:00Z">
        <w:del w:id="71" w:author="QC_11" w:date="2022-12-21T11:56:00Z">
          <w:r w:rsidRPr="00F65E43" w:rsidDel="00E81D51">
            <w:delText xml:space="preserve"> </w:delText>
          </w:r>
        </w:del>
      </w:ins>
      <w:del w:id="72" w:author="QC_11" w:date="2022-12-21T11:56:00Z">
        <w:r w:rsidRPr="00445B4A" w:rsidDel="00E81D51">
          <w:delText>etc</w:delText>
        </w:r>
      </w:del>
      <w:r w:rsidRPr="00445B4A">
        <w:t>.</w:t>
      </w:r>
    </w:p>
    <w:p w14:paraId="1E90CD4D" w14:textId="0FDA0D72" w:rsidR="00E45069" w:rsidRDefault="00E45069" w:rsidP="00495ABD">
      <w:pPr>
        <w:pStyle w:val="B3"/>
      </w:pPr>
      <w:r w:rsidRPr="000F2B5D">
        <w:t>-</w:t>
      </w:r>
      <w:r w:rsidRPr="000F2B5D">
        <w:tab/>
        <w:t xml:space="preserve">If clock quality detail level </w:t>
      </w:r>
      <w:r>
        <w:rPr>
          <w:lang w:val="en-US"/>
        </w:rPr>
        <w:t>is set to "</w:t>
      </w:r>
      <w:r w:rsidRPr="000F2B5D">
        <w:t>acceptable/not acceptable indication</w:t>
      </w:r>
      <w:r>
        <w:rPr>
          <w:lang w:val="en-US"/>
        </w:rPr>
        <w:t>"</w:t>
      </w:r>
      <w:r w:rsidRPr="000F2B5D">
        <w:t>, then the RAN provides an acceptable indication to the UE if the RAN's timing synchronization status matches the acceptance criteria received from AMF; otherwise RAN indicates "not acceptable" to the UE.</w:t>
      </w:r>
    </w:p>
    <w:p w14:paraId="3420D552" w14:textId="77777777" w:rsidR="00E45069" w:rsidRPr="002D7016" w:rsidDel="00F65E43" w:rsidRDefault="00E45069" w:rsidP="00495ABD">
      <w:pPr>
        <w:pStyle w:val="EditorsNote"/>
        <w:rPr>
          <w:del w:id="73" w:author="Nokia" w:date="2022-12-06T10:30:00Z"/>
        </w:rPr>
      </w:pPr>
      <w:del w:id="74" w:author="Nokia" w:date="2022-12-06T10:30:00Z">
        <w:r w:rsidRPr="00042099" w:rsidDel="00F65E43">
          <w:lastRenderedPageBreak/>
          <w:delText>Editor's note:</w:delText>
        </w:r>
        <w:r w:rsidDel="00F65E43">
          <w:tab/>
        </w:r>
        <w:r w:rsidRPr="00042099" w:rsidDel="00F65E43">
          <w:delText xml:space="preserve">Which clock quality </w:delText>
        </w:r>
        <w:r w:rsidRPr="00042099" w:rsidDel="00F65E43">
          <w:rPr>
            <w:lang w:val="en-US"/>
          </w:rPr>
          <w:delText>metrics</w:delText>
        </w:r>
        <w:r w:rsidRPr="00042099" w:rsidDel="00F65E43">
          <w:delText xml:space="preserve"> (e.g</w:delText>
        </w:r>
        <w:r w:rsidDel="00F65E43">
          <w:delText>.</w:delText>
        </w:r>
        <w:r w:rsidRPr="00042099" w:rsidDel="00F65E43">
          <w:delText xml:space="preserve"> clock accuracy, traceability to UTC, frequency stability) will be provided to the UE and will be used to determine whether the clock quality is acceptable or not is FFS.</w:delText>
        </w:r>
      </w:del>
    </w:p>
    <w:p w14:paraId="6AA4762A" w14:textId="77777777" w:rsidR="00E45069" w:rsidRPr="005A634F" w:rsidRDefault="00E45069" w:rsidP="00495ABD">
      <w:pPr>
        <w:pStyle w:val="B3"/>
      </w:pPr>
      <w:r w:rsidRPr="005A634F">
        <w:t>-</w:t>
      </w:r>
      <w:r w:rsidRPr="005A634F">
        <w:tab/>
        <w:t>When determining the clock quality metrics for a UE and when determining whether clock quality is acceptable or not acceptable for a UE, RAN considers whether propagation delay compensation is performed.</w:t>
      </w:r>
    </w:p>
    <w:p w14:paraId="3E654135" w14:textId="11DEB4C4" w:rsidR="008B21A1" w:rsidRPr="005A634F" w:rsidRDefault="00E45069" w:rsidP="00495ABD">
      <w:pPr>
        <w:pStyle w:val="NO"/>
      </w:pPr>
      <w:r w:rsidRPr="005A634F">
        <w:t>NOTE 3:</w:t>
      </w:r>
      <w:r w:rsidRPr="005A634F">
        <w:tab/>
        <w:t>Clock quality metrics and the acceptable/not acceptable indication refer to the quality with which 5G access stratum time is delivered to and received by the UE (i.e. also considering propagation delays). In addition, the UE can, for example, update clock quality metrics to reflect internal inaccuracies in the UE before providing the clock quality metrics to devices connected to the UE.</w:t>
      </w:r>
    </w:p>
    <w:p w14:paraId="7CF4B762" w14:textId="77777777" w:rsidR="00E45069" w:rsidRPr="005C3F28" w:rsidRDefault="00E45069" w:rsidP="00495ABD">
      <w:pPr>
        <w:pStyle w:val="B1"/>
      </w:pPr>
      <w:r w:rsidRPr="005C3F28">
        <w:t>-</w:t>
      </w:r>
      <w:r w:rsidRPr="005C3F28">
        <w:tab/>
        <w:t>Determining UEs impacted by RAN timing synchronization status degradation/improvement:</w:t>
      </w:r>
    </w:p>
    <w:p w14:paraId="532C239C" w14:textId="77777777" w:rsidR="00E45069" w:rsidRDefault="00E45069" w:rsidP="00495ABD">
      <w:pPr>
        <w:pStyle w:val="B2"/>
      </w:pPr>
      <w:r>
        <w:t>-</w:t>
      </w:r>
      <w:r>
        <w:tab/>
        <w:t>TSCTSF subscribes to receive notifications for UE presence in Area of Interest information (Area of Interest is set to a list of RAN node IDs that have the same RAN timing synchronization status) from AMF for UEs that AF requested time synchronization for or which are configured for (g)PTP-based time synchronization based on subscription.</w:t>
      </w:r>
    </w:p>
    <w:p w14:paraId="5F5EFEFF" w14:textId="77777777" w:rsidR="00E45069" w:rsidRDefault="00E45069" w:rsidP="00495ABD">
      <w:pPr>
        <w:pStyle w:val="B2"/>
      </w:pPr>
      <w:r>
        <w:t>-</w:t>
      </w:r>
      <w:r>
        <w:tab/>
        <w:t>When activating time synchronization for a UE, TSCTSF requests the UE to connect to the network via AMF (i.e. to perform a registration if the UE is in RRC_IDLE or the UE Triggered Connection Resume in RRC Inactive (if the UE is in RRC_INACTIVE) in the case when the UE later detects that the RAN timing synchronization status has changed while the UE is in RRC_IDLE or RRC_INACTIVE.</w:t>
      </w:r>
    </w:p>
    <w:p w14:paraId="5A6968FB" w14:textId="77777777" w:rsidR="00E45069" w:rsidRDefault="00E45069" w:rsidP="00495ABD">
      <w:pPr>
        <w:pStyle w:val="B2"/>
      </w:pPr>
      <w:r>
        <w:t>-</w:t>
      </w:r>
      <w:r>
        <w:tab/>
        <w:t>TSCTSF correlates information about impacted RAN nodes and the UE location information received from AMF to determine the UEs impacted by RAN timing status degradation/failure/improvement.</w:t>
      </w:r>
    </w:p>
    <w:p w14:paraId="18ED580D" w14:textId="77777777" w:rsidR="00E45069" w:rsidRPr="005C3F28" w:rsidDel="00534CAA" w:rsidRDefault="00E45069" w:rsidP="00495ABD">
      <w:pPr>
        <w:pStyle w:val="EditorsNote"/>
        <w:rPr>
          <w:del w:id="75" w:author="Nokia" w:date="2022-12-06T10:34:00Z"/>
        </w:rPr>
      </w:pPr>
      <w:del w:id="76" w:author="Nokia" w:date="2022-12-06T10:34:00Z">
        <w:r w:rsidRPr="005C3F28" w:rsidDel="00534CAA">
          <w:delText>Editor's note:</w:delText>
        </w:r>
        <w:r w:rsidRPr="005C3F28" w:rsidDel="00534CAA">
          <w:tab/>
          <w:delText>Whether alternatively</w:delText>
        </w:r>
        <w:r w:rsidRPr="005C3F28" w:rsidDel="00534CAA">
          <w:rPr>
            <w:rFonts w:eastAsia="SimSun"/>
            <w:lang w:eastAsia="zh-CN"/>
          </w:rPr>
          <w:delText xml:space="preserve"> </w:delText>
        </w:r>
        <w:r w:rsidRPr="005C3F28" w:rsidDel="00534CAA">
          <w:delText>NG-RAN can be responsible for determining the impacted UE(s) and sending the NG-RAN timing synchronization status reports to the AMF via NG-AP signalling, together with the impacted UE(s) is FFS.</w:delText>
        </w:r>
      </w:del>
    </w:p>
    <w:p w14:paraId="6457AFA8" w14:textId="77777777" w:rsidR="00E45069" w:rsidRPr="005C3F28" w:rsidRDefault="00E45069" w:rsidP="00495ABD">
      <w:pPr>
        <w:pStyle w:val="B1"/>
      </w:pPr>
      <w:r w:rsidRPr="005C3F28">
        <w:t>-</w:t>
      </w:r>
      <w:r w:rsidRPr="005C3F28">
        <w:tab/>
        <w:t>Determining UEs impacted by UPF timing synchronization status degradation or improvement (only for the case when UPF/NW-TT is involved in providing time information to DS-TT):</w:t>
      </w:r>
    </w:p>
    <w:p w14:paraId="12FA9E12" w14:textId="77777777" w:rsidR="00E45069" w:rsidRPr="005C3F28" w:rsidRDefault="00E45069" w:rsidP="00495ABD">
      <w:pPr>
        <w:pStyle w:val="B2"/>
      </w:pPr>
      <w:r w:rsidRPr="005C3F28">
        <w:t>-</w:t>
      </w:r>
      <w:r w:rsidRPr="005C3F28">
        <w:tab/>
        <w:t>TSCTSF determines the UEs for which an impacted UPF/NW-TT is configured to send (g)PTP messages.</w:t>
      </w:r>
    </w:p>
    <w:p w14:paraId="338ECA71" w14:textId="77777777" w:rsidR="00E45069" w:rsidRPr="005C3F28" w:rsidRDefault="00E45069" w:rsidP="00495ABD">
      <w:pPr>
        <w:pStyle w:val="B1"/>
      </w:pPr>
      <w:r w:rsidRPr="005C3F28">
        <w:t>-</w:t>
      </w:r>
      <w:r w:rsidRPr="005C3F28">
        <w:tab/>
        <w:t>Informing AFs about network timing synchronization status degradation or improvement:</w:t>
      </w:r>
    </w:p>
    <w:p w14:paraId="07F929D8" w14:textId="77777777" w:rsidR="00E45069" w:rsidRPr="005C3F28" w:rsidRDefault="00E45069" w:rsidP="00495ABD">
      <w:pPr>
        <w:pStyle w:val="B2"/>
      </w:pPr>
      <w:r w:rsidRPr="005C3F28">
        <w:t>-</w:t>
      </w:r>
      <w:r w:rsidRPr="005C3F28">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7CC7004F" w14:textId="77777777" w:rsidR="00E45069" w:rsidRPr="005C3F28" w:rsidRDefault="00E45069" w:rsidP="00495ABD">
      <w:pPr>
        <w:pStyle w:val="B2"/>
      </w:pPr>
      <w:r w:rsidRPr="005C3F28">
        <w:t>-</w:t>
      </w:r>
      <w:r w:rsidRPr="005C3F28">
        <w:tab/>
        <w:t>The AF may subscribe to time synchronization service status for a UE (or group of UEs) for which the AF requests or has requested time synchronization service (for ASTI or (g)PTP services).</w:t>
      </w:r>
    </w:p>
    <w:p w14:paraId="7963C36B" w14:textId="77777777" w:rsidR="00E45069" w:rsidRDefault="00E45069" w:rsidP="00495ABD">
      <w:pPr>
        <w:pStyle w:val="B2"/>
      </w:pPr>
      <w:r w:rsidRPr="005C3F28">
        <w:t>-</w:t>
      </w:r>
      <w:r w:rsidRPr="005C3F28">
        <w:tab/>
        <w:t>For the subscribed AFs the TSCTSF provides time synchronization service status.</w:t>
      </w:r>
    </w:p>
    <w:p w14:paraId="034CCF4B" w14:textId="77777777" w:rsidR="00E45069" w:rsidRPr="002C712A" w:rsidRDefault="00E45069" w:rsidP="00495ABD">
      <w:pPr>
        <w:pStyle w:val="B1"/>
        <w:rPr>
          <w:lang w:val="en-US"/>
        </w:rPr>
      </w:pPr>
      <w:r>
        <w:rPr>
          <w:lang w:val="en-US"/>
        </w:rPr>
        <w:t>-</w:t>
      </w:r>
      <w:r>
        <w:rPr>
          <w:lang w:val="en-US"/>
        </w:rPr>
        <w:tab/>
      </w:r>
      <w:r w:rsidRPr="002C712A">
        <w:rPr>
          <w:lang w:val="en-US"/>
        </w:rPr>
        <w:t>The TSCTSF may perform the following:</w:t>
      </w:r>
    </w:p>
    <w:p w14:paraId="34B9279E" w14:textId="6CC986BB" w:rsidR="00E45069" w:rsidRPr="002C712A" w:rsidRDefault="00E45069" w:rsidP="00495ABD">
      <w:pPr>
        <w:pStyle w:val="B2"/>
        <w:rPr>
          <w:lang w:val="en-US"/>
        </w:rPr>
      </w:pPr>
      <w:r w:rsidRPr="00684146">
        <w:t>-</w:t>
      </w:r>
      <w:r w:rsidRPr="00684146">
        <w:tab/>
        <w:t>For AFs that requested ASTI service, the TSCTSF may indicate whether it can support the ASTI service or not as per the requested criteria.</w:t>
      </w:r>
    </w:p>
    <w:p w14:paraId="3E31BB28" w14:textId="13D799ED" w:rsidR="00E45069" w:rsidRPr="002C712A" w:rsidRDefault="00E45069" w:rsidP="00495ABD">
      <w:pPr>
        <w:pStyle w:val="B2"/>
        <w:rPr>
          <w:lang w:val="en-US"/>
        </w:rPr>
      </w:pPr>
      <w:r w:rsidRPr="00684146">
        <w:t>-</w:t>
      </w:r>
      <w:r w:rsidRPr="00684146">
        <w:tab/>
        <w:t>For AFs that requested PTP service, the TSCTSF may indicate whether it can support the PTP service or not as per the requested criteria.</w:t>
      </w:r>
    </w:p>
    <w:p w14:paraId="14E5C773" w14:textId="77777777" w:rsidR="00E45069" w:rsidRPr="005C3F28" w:rsidRDefault="00E45069" w:rsidP="00495ABD">
      <w:pPr>
        <w:pStyle w:val="B2"/>
      </w:pPr>
      <w:r w:rsidRPr="00684146">
        <w:t>-</w:t>
      </w:r>
      <w:r w:rsidRPr="00684146">
        <w:tab/>
        <w:t>For AFs that subscribe for ASTI/PTP service status update (i.e. change in support status), the TSCTSF may provide notification towards the AF when there is a change in support status.</w:t>
      </w:r>
    </w:p>
    <w:p w14:paraId="4E21390E" w14:textId="77777777" w:rsidR="00E45069" w:rsidRPr="005C3F28" w:rsidRDefault="00E45069" w:rsidP="00495ABD">
      <w:pPr>
        <w:pStyle w:val="B1"/>
      </w:pPr>
      <w:r w:rsidRPr="005C3F28">
        <w:t>-</w:t>
      </w:r>
      <w:r w:rsidRPr="005C3F28">
        <w:tab/>
        <w:t>Deactivating/reactivating/updating time sy</w:t>
      </w:r>
      <w:r>
        <w:t>n</w:t>
      </w:r>
      <w:r w:rsidRPr="005C3F28">
        <w:t>chronization services based on RAN/UPF timing synchronization status changes:</w:t>
      </w:r>
    </w:p>
    <w:p w14:paraId="6B96A35A" w14:textId="77777777" w:rsidR="00E45069" w:rsidRPr="005C3F28" w:rsidRDefault="00E45069" w:rsidP="00495ABD">
      <w:pPr>
        <w:pStyle w:val="B2"/>
      </w:pPr>
      <w:r w:rsidRPr="005C3F28">
        <w:t>-</w:t>
      </w:r>
      <w:r w:rsidRPr="005C3F28">
        <w:tab/>
        <w:t>PTP case: For UEs that are part of a PTP instance and which are impacted by RAN or UPF time synchronization status degradation or improvement:</w:t>
      </w:r>
    </w:p>
    <w:p w14:paraId="0D05A8A9" w14:textId="25CF1ACF" w:rsidR="00E45069" w:rsidRPr="005C3F28" w:rsidRDefault="00E45069" w:rsidP="00495ABD">
      <w:pPr>
        <w:pStyle w:val="B3"/>
      </w:pPr>
      <w:r w:rsidRPr="005C3F28">
        <w:t>-</w:t>
      </w:r>
      <w:r w:rsidRPr="005C3F28">
        <w:tab/>
        <w:t xml:space="preserve">If TSCTSF determines that the Time synchronization error budget provided by AF can still be met, then TSCTSF may update the clockQuality information sent in Announce messages (see clause 7.6.2 of </w:t>
      </w:r>
      <w:r w:rsidRPr="005C3F28">
        <w:lastRenderedPageBreak/>
        <w:t>IEEE 1588 [8]) for the PTP instance using existing procedures and existing PMIC/UMIC information. The handling of Announce messages follows existing procedures as described in TS</w:t>
      </w:r>
      <w:r>
        <w:t> </w:t>
      </w:r>
      <w:r w:rsidRPr="005C3F28">
        <w:t>23.501</w:t>
      </w:r>
      <w:r>
        <w:t> </w:t>
      </w:r>
      <w:r w:rsidRPr="005C3F28">
        <w:t>[2].</w:t>
      </w:r>
    </w:p>
    <w:p w14:paraId="2D2423B4" w14:textId="77777777" w:rsidR="00E45069" w:rsidRPr="005C3F28" w:rsidRDefault="00E45069" w:rsidP="00495ABD">
      <w:pPr>
        <w:pStyle w:val="B3"/>
      </w:pPr>
      <w:r w:rsidRPr="005C3F28">
        <w:t>-</w:t>
      </w:r>
      <w:r w:rsidRPr="005C3F28">
        <w:tab/>
        <w:t>If TSCTSF determines that the</w:t>
      </w:r>
      <w:r w:rsidRPr="005C3F28">
        <w:rPr>
          <w:rFonts w:eastAsia="SimSun"/>
        </w:rPr>
        <w:t xml:space="preserve"> Time synchronization error budget provided by AF cannot be met</w:t>
      </w:r>
      <w:r w:rsidRPr="005C3F28">
        <w:t xml:space="preserve"> (see above) then TSCTSF </w:t>
      </w:r>
      <w:r w:rsidRPr="00072F33">
        <w:rPr>
          <w:lang w:val="en-US"/>
        </w:rPr>
        <w:t>infor</w:t>
      </w:r>
      <w:r>
        <w:rPr>
          <w:lang w:val="en-US"/>
        </w:rPr>
        <w:t xml:space="preserve">ms the AF about the intention to </w:t>
      </w:r>
      <w:r w:rsidRPr="005C3F28">
        <w:t xml:space="preserve">temporarily remove the UE/DS-TT from the PTP instance </w:t>
      </w:r>
      <w:r w:rsidRPr="00E0085F">
        <w:rPr>
          <w:lang w:val="en-US"/>
        </w:rPr>
        <w:t>and per</w:t>
      </w:r>
      <w:r>
        <w:rPr>
          <w:lang w:val="en-US"/>
        </w:rPr>
        <w:t>forms the action</w:t>
      </w:r>
      <w:r w:rsidRPr="005C3F28">
        <w:t xml:space="preserve"> using existing procedures in clause K.2.2.1 and clause K.2.2.4 of TS</w:t>
      </w:r>
      <w:r>
        <w:t> </w:t>
      </w:r>
      <w:r w:rsidRPr="005C3F28">
        <w:t>23.501</w:t>
      </w:r>
      <w:r>
        <w:t> </w:t>
      </w:r>
      <w:r w:rsidRPr="005C3F28">
        <w:t>[2])</w:t>
      </w:r>
      <w:r w:rsidRPr="00E0085F">
        <w:rPr>
          <w:lang w:val="en-US"/>
        </w:rPr>
        <w:t xml:space="preserve"> aft</w:t>
      </w:r>
      <w:r>
        <w:rPr>
          <w:lang w:val="en-US"/>
        </w:rPr>
        <w:t>er receiving the confirmation</w:t>
      </w:r>
      <w:r w:rsidRPr="005C3F28">
        <w:t>.</w:t>
      </w:r>
      <w:r w:rsidRPr="004B22B2">
        <w:rPr>
          <w:lang w:val="en-US"/>
        </w:rPr>
        <w:t xml:space="preserve"> If</w:t>
      </w:r>
      <w:r>
        <w:rPr>
          <w:lang w:val="en-US"/>
        </w:rPr>
        <w:t xml:space="preserve"> the AF declines the intention, the TSCTSF keeps the service active.</w:t>
      </w:r>
    </w:p>
    <w:p w14:paraId="5E7A6EBB" w14:textId="77777777" w:rsidR="00E45069" w:rsidRPr="005C3F28" w:rsidRDefault="00E45069" w:rsidP="00495ABD">
      <w:pPr>
        <w:pStyle w:val="B3"/>
      </w:pPr>
      <w:r w:rsidRPr="005C3F28">
        <w:t>-</w:t>
      </w:r>
      <w:r w:rsidRPr="005C3F28">
        <w:tab/>
        <w:t xml:space="preserve">If TSCTSF determines that the </w:t>
      </w:r>
      <w:r w:rsidRPr="005C3F28">
        <w:rPr>
          <w:rFonts w:eastAsia="SimSun"/>
        </w:rPr>
        <w:t>Time synchronization error budget provided by AF can be met</w:t>
      </w:r>
      <w:r w:rsidRPr="005C3F28">
        <w:t xml:space="preserve"> again then TSCTSF adds the DS-TT PTP port to the PTP instance again and also re-activates the Grandmaster functionality.</w:t>
      </w:r>
    </w:p>
    <w:p w14:paraId="19F6DA92" w14:textId="0A50CDE8" w:rsidR="00E45069" w:rsidRPr="00B638C9" w:rsidRDefault="00E45069" w:rsidP="00672806">
      <w:pPr>
        <w:pStyle w:val="B2"/>
        <w:rPr>
          <w:lang w:val="en-US"/>
        </w:rPr>
      </w:pPr>
      <w:r w:rsidRPr="005C3F28">
        <w:t>-</w:t>
      </w:r>
      <w:r w:rsidRPr="005C3F28">
        <w:tab/>
        <w:t xml:space="preserve">ASTI case: </w:t>
      </w:r>
      <w:ins w:id="77" w:author="Nokia_21/12" w:date="2022-12-21T16:44:00Z">
        <w:r w:rsidR="00B16974">
          <w:t>t</w:t>
        </w:r>
      </w:ins>
      <w:ins w:id="78" w:author="Nokia_21/12" w:date="2022-12-21T16:39:00Z">
        <w:r w:rsidR="0061216A">
          <w:t xml:space="preserve">he TSCTSF determines if </w:t>
        </w:r>
        <w:r w:rsidR="00C5027D">
          <w:t xml:space="preserve">the </w:t>
        </w:r>
      </w:ins>
      <w:ins w:id="79" w:author="Nokia_21/12" w:date="2022-12-21T16:40:00Z">
        <w:r w:rsidR="00C5027D">
          <w:t>acceptance criteria can be met or not</w:t>
        </w:r>
      </w:ins>
      <w:ins w:id="80" w:author="Nokia_21/12" w:date="2022-12-21T16:46:00Z">
        <w:r w:rsidR="00301F44">
          <w:t xml:space="preserve"> and </w:t>
        </w:r>
      </w:ins>
      <w:ins w:id="81" w:author="Nokia_21/12" w:date="2022-12-21T16:44:00Z">
        <w:r w:rsidR="00B16974">
          <w:t>notif</w:t>
        </w:r>
      </w:ins>
      <w:ins w:id="82" w:author="Nokia_21/12" w:date="2022-12-21T16:46:00Z">
        <w:r w:rsidR="00301F44">
          <w:t>ies</w:t>
        </w:r>
      </w:ins>
      <w:ins w:id="83" w:author="Nokia_21/12" w:date="2022-12-21T16:44:00Z">
        <w:r w:rsidR="0001113E">
          <w:t xml:space="preserve"> the result</w:t>
        </w:r>
      </w:ins>
      <w:ins w:id="84" w:author="Nokia_21/12" w:date="2022-12-21T16:46:00Z">
        <w:r w:rsidR="00301F44">
          <w:t xml:space="preserve"> to the AF</w:t>
        </w:r>
      </w:ins>
      <w:ins w:id="85" w:author="Nokia_21/12" w:date="2022-12-21T16:40:00Z">
        <w:r w:rsidR="00C5027D">
          <w:t>.</w:t>
        </w:r>
      </w:ins>
      <w:ins w:id="86" w:author="Nokia_21/12" w:date="2022-12-21T16:41:00Z">
        <w:r w:rsidR="00EA3E86">
          <w:t xml:space="preserve"> </w:t>
        </w:r>
      </w:ins>
      <w:ins w:id="87" w:author="Nokia_21/12" w:date="2022-12-22T08:42:00Z">
        <w:r w:rsidR="007E2C69">
          <w:t xml:space="preserve">Based on the notification, </w:t>
        </w:r>
      </w:ins>
      <w:ins w:id="88" w:author="Nokia_21/12" w:date="2022-12-21T16:45:00Z">
        <w:r w:rsidR="0001113E">
          <w:t xml:space="preserve">the AF </w:t>
        </w:r>
      </w:ins>
      <w:ins w:id="89" w:author="Nokia_21/12" w:date="2022-12-22T08:42:00Z">
        <w:r w:rsidR="007E2C69">
          <w:t xml:space="preserve">decides </w:t>
        </w:r>
      </w:ins>
      <w:ins w:id="90" w:author="Nokia_21/12" w:date="2022-12-21T16:45:00Z">
        <w:r w:rsidR="0001113E">
          <w:t xml:space="preserve">to modify the </w:t>
        </w:r>
      </w:ins>
      <w:ins w:id="91" w:author="Nokia_21/12" w:date="2022-12-21T16:53:00Z">
        <w:r w:rsidR="002D4E4D">
          <w:t>ASTI</w:t>
        </w:r>
      </w:ins>
      <w:ins w:id="92" w:author="Nokia_21/12" w:date="2022-12-21T16:54:00Z">
        <w:r w:rsidR="002D4E4D">
          <w:t xml:space="preserve"> </w:t>
        </w:r>
      </w:ins>
      <w:ins w:id="93" w:author="Nokia_21/12" w:date="2022-12-21T16:45:00Z">
        <w:r w:rsidR="0001113E">
          <w:t xml:space="preserve">service if </w:t>
        </w:r>
        <w:r w:rsidR="006D2F4D">
          <w:t>preferred (e.g., disable the service upon degradation or enable it again upon recovery).</w:t>
        </w:r>
      </w:ins>
      <w:ins w:id="94" w:author="Nokia_21/12" w:date="2022-12-21T16:39:00Z">
        <w:r w:rsidR="0061216A">
          <w:t xml:space="preserve"> </w:t>
        </w:r>
      </w:ins>
      <w:del w:id="95" w:author="Nokia_21/12" w:date="2022-12-21T16:54:00Z">
        <w:r w:rsidRPr="005C3F28" w:rsidDel="002D4E4D">
          <w:delText>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w:delText>
        </w:r>
        <w:r w:rsidDel="002D4E4D">
          <w:delText> </w:delText>
        </w:r>
        <w:r w:rsidRPr="005C3F28" w:rsidDel="002D4E4D">
          <w:delText>23.502</w:delText>
        </w:r>
        <w:r w:rsidDel="002D4E4D">
          <w:delText> </w:delText>
        </w:r>
        <w:r w:rsidRPr="005C3F28" w:rsidDel="002D4E4D">
          <w:delText>[3]).</w:delText>
        </w:r>
        <w:r w:rsidRPr="00DB07C1" w:rsidDel="002D4E4D">
          <w:rPr>
            <w:lang w:val="en-US"/>
          </w:rPr>
          <w:delText xml:space="preserve"> </w:delText>
        </w:r>
        <w:r w:rsidRPr="004053CD" w:rsidDel="002D4E4D">
          <w:rPr>
            <w:lang w:val="en-US"/>
          </w:rPr>
          <w:delText xml:space="preserve">However, before </w:delText>
        </w:r>
        <w:r w:rsidDel="002D4E4D">
          <w:rPr>
            <w:lang w:val="en-US"/>
          </w:rPr>
          <w:delText>updating the access stratum time distribution indication from “enable” to “disable”, the TSCTSF needs to inform the AF (if the ASTI service was activated based on the AF request) about the intention and receive the confirmation; otherwise, the TSCTSF keeps the indication unchanged.</w:delText>
        </w:r>
      </w:del>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3DADA" w14:textId="77777777" w:rsidR="006C4E64" w:rsidRDefault="006C4E64">
      <w:r>
        <w:separator/>
      </w:r>
    </w:p>
  </w:endnote>
  <w:endnote w:type="continuationSeparator" w:id="0">
    <w:p w14:paraId="690EBFCE" w14:textId="77777777" w:rsidR="006C4E64" w:rsidRDefault="006C4E64">
      <w:r>
        <w:continuationSeparator/>
      </w:r>
    </w:p>
  </w:endnote>
  <w:endnote w:type="continuationNotice" w:id="1">
    <w:p w14:paraId="5AA72E39" w14:textId="77777777" w:rsidR="006C4E64" w:rsidRDefault="006C4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DA23C" w14:textId="77777777" w:rsidR="006C4E64" w:rsidRDefault="006C4E64">
      <w:r>
        <w:separator/>
      </w:r>
    </w:p>
  </w:footnote>
  <w:footnote w:type="continuationSeparator" w:id="0">
    <w:p w14:paraId="4182CE29" w14:textId="77777777" w:rsidR="006C4E64" w:rsidRDefault="006C4E64">
      <w:r>
        <w:continuationSeparator/>
      </w:r>
    </w:p>
  </w:footnote>
  <w:footnote w:type="continuationNotice" w:id="1">
    <w:p w14:paraId="736B060C" w14:textId="77777777" w:rsidR="006C4E64" w:rsidRDefault="006C4E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8"/>
  </w:num>
  <w:num w:numId="15">
    <w:abstractNumId w:val="12"/>
  </w:num>
  <w:num w:numId="16">
    <w:abstractNumId w:val="11"/>
  </w:num>
  <w:num w:numId="17">
    <w:abstractNumId w:val="13"/>
  </w:num>
  <w:num w:numId="18">
    <w:abstractNumId w:val="15"/>
  </w:num>
  <w:num w:numId="19">
    <w:abstractNumId w:val="16"/>
  </w:num>
  <w:num w:numId="20">
    <w:abstractNumId w:val="14"/>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C_11">
    <w15:presenceInfo w15:providerId="None" w15:userId="QC_11"/>
  </w15:person>
  <w15:person w15:author="Nokia_21/12">
    <w15:presenceInfo w15:providerId="None" w15:userId="Nokia_2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113E"/>
    <w:rsid w:val="00017D11"/>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A681E"/>
    <w:rsid w:val="000C47C3"/>
    <w:rsid w:val="000C554E"/>
    <w:rsid w:val="000D28D1"/>
    <w:rsid w:val="000D2B15"/>
    <w:rsid w:val="000D58AB"/>
    <w:rsid w:val="000E289E"/>
    <w:rsid w:val="000F2744"/>
    <w:rsid w:val="00101CD1"/>
    <w:rsid w:val="00114AFC"/>
    <w:rsid w:val="00122F29"/>
    <w:rsid w:val="00133525"/>
    <w:rsid w:val="0015053A"/>
    <w:rsid w:val="001572AE"/>
    <w:rsid w:val="0018046E"/>
    <w:rsid w:val="00182574"/>
    <w:rsid w:val="00187EF8"/>
    <w:rsid w:val="00193AEE"/>
    <w:rsid w:val="001942D4"/>
    <w:rsid w:val="001A49B4"/>
    <w:rsid w:val="001A4C42"/>
    <w:rsid w:val="001A53C8"/>
    <w:rsid w:val="001A5DCD"/>
    <w:rsid w:val="001A7420"/>
    <w:rsid w:val="001B6637"/>
    <w:rsid w:val="001C21C3"/>
    <w:rsid w:val="001D02C2"/>
    <w:rsid w:val="001D1B52"/>
    <w:rsid w:val="001D6165"/>
    <w:rsid w:val="001D64BF"/>
    <w:rsid w:val="001E0A55"/>
    <w:rsid w:val="001F0C1D"/>
    <w:rsid w:val="001F1132"/>
    <w:rsid w:val="001F168B"/>
    <w:rsid w:val="00207151"/>
    <w:rsid w:val="002121DB"/>
    <w:rsid w:val="002204E7"/>
    <w:rsid w:val="00221817"/>
    <w:rsid w:val="002347A2"/>
    <w:rsid w:val="00240BF2"/>
    <w:rsid w:val="00253A10"/>
    <w:rsid w:val="00254727"/>
    <w:rsid w:val="0026416E"/>
    <w:rsid w:val="002675F0"/>
    <w:rsid w:val="002B066D"/>
    <w:rsid w:val="002B6339"/>
    <w:rsid w:val="002D3270"/>
    <w:rsid w:val="002D4E4D"/>
    <w:rsid w:val="002E00EE"/>
    <w:rsid w:val="002E01AB"/>
    <w:rsid w:val="002F03EC"/>
    <w:rsid w:val="00301F44"/>
    <w:rsid w:val="0030703C"/>
    <w:rsid w:val="00312C5F"/>
    <w:rsid w:val="003172DC"/>
    <w:rsid w:val="003179CD"/>
    <w:rsid w:val="00320C3E"/>
    <w:rsid w:val="003230E5"/>
    <w:rsid w:val="00323F49"/>
    <w:rsid w:val="00342419"/>
    <w:rsid w:val="00346036"/>
    <w:rsid w:val="00346223"/>
    <w:rsid w:val="0035462D"/>
    <w:rsid w:val="003636F4"/>
    <w:rsid w:val="00363AF9"/>
    <w:rsid w:val="003663D6"/>
    <w:rsid w:val="003670FB"/>
    <w:rsid w:val="00375ED3"/>
    <w:rsid w:val="003765B8"/>
    <w:rsid w:val="003848DB"/>
    <w:rsid w:val="0038522A"/>
    <w:rsid w:val="00387F88"/>
    <w:rsid w:val="003906F2"/>
    <w:rsid w:val="003A34F4"/>
    <w:rsid w:val="003A413D"/>
    <w:rsid w:val="003B36D0"/>
    <w:rsid w:val="003B51EA"/>
    <w:rsid w:val="003B653C"/>
    <w:rsid w:val="003B730C"/>
    <w:rsid w:val="003C3971"/>
    <w:rsid w:val="003C56AC"/>
    <w:rsid w:val="003D5D2C"/>
    <w:rsid w:val="003E4B03"/>
    <w:rsid w:val="003E5D4B"/>
    <w:rsid w:val="003F7F8D"/>
    <w:rsid w:val="00413CF5"/>
    <w:rsid w:val="00423334"/>
    <w:rsid w:val="00426B60"/>
    <w:rsid w:val="00430483"/>
    <w:rsid w:val="00432FBD"/>
    <w:rsid w:val="004345EC"/>
    <w:rsid w:val="0044674E"/>
    <w:rsid w:val="00451DD3"/>
    <w:rsid w:val="004551D8"/>
    <w:rsid w:val="00465515"/>
    <w:rsid w:val="0046722B"/>
    <w:rsid w:val="004677EB"/>
    <w:rsid w:val="00471463"/>
    <w:rsid w:val="00472566"/>
    <w:rsid w:val="004727A9"/>
    <w:rsid w:val="00484246"/>
    <w:rsid w:val="004B41C2"/>
    <w:rsid w:val="004C175A"/>
    <w:rsid w:val="004D3051"/>
    <w:rsid w:val="004D3578"/>
    <w:rsid w:val="004D79B7"/>
    <w:rsid w:val="004E213A"/>
    <w:rsid w:val="004E374A"/>
    <w:rsid w:val="004E43F1"/>
    <w:rsid w:val="004E4913"/>
    <w:rsid w:val="004E6C53"/>
    <w:rsid w:val="004F0568"/>
    <w:rsid w:val="004F0988"/>
    <w:rsid w:val="004F3340"/>
    <w:rsid w:val="00530372"/>
    <w:rsid w:val="0053388B"/>
    <w:rsid w:val="00535773"/>
    <w:rsid w:val="00536911"/>
    <w:rsid w:val="00543E6C"/>
    <w:rsid w:val="00555A9B"/>
    <w:rsid w:val="00565087"/>
    <w:rsid w:val="0057390C"/>
    <w:rsid w:val="00597B11"/>
    <w:rsid w:val="005A7BB9"/>
    <w:rsid w:val="005B110C"/>
    <w:rsid w:val="005B4923"/>
    <w:rsid w:val="005B4C6A"/>
    <w:rsid w:val="005B4F54"/>
    <w:rsid w:val="005C6481"/>
    <w:rsid w:val="005D0D7C"/>
    <w:rsid w:val="005D2E01"/>
    <w:rsid w:val="005D470B"/>
    <w:rsid w:val="005D7526"/>
    <w:rsid w:val="005E4BB2"/>
    <w:rsid w:val="005F315C"/>
    <w:rsid w:val="00602AEA"/>
    <w:rsid w:val="0061216A"/>
    <w:rsid w:val="006135A6"/>
    <w:rsid w:val="00614FDF"/>
    <w:rsid w:val="00625708"/>
    <w:rsid w:val="0063543D"/>
    <w:rsid w:val="0063607C"/>
    <w:rsid w:val="00636B78"/>
    <w:rsid w:val="00647114"/>
    <w:rsid w:val="00651966"/>
    <w:rsid w:val="00653AA0"/>
    <w:rsid w:val="006624C7"/>
    <w:rsid w:val="00664ED2"/>
    <w:rsid w:val="006657D2"/>
    <w:rsid w:val="00670DC0"/>
    <w:rsid w:val="00672806"/>
    <w:rsid w:val="00675164"/>
    <w:rsid w:val="0068097C"/>
    <w:rsid w:val="006850AA"/>
    <w:rsid w:val="006A323F"/>
    <w:rsid w:val="006B30D0"/>
    <w:rsid w:val="006B5988"/>
    <w:rsid w:val="006C3D95"/>
    <w:rsid w:val="006C4E64"/>
    <w:rsid w:val="006D2F4D"/>
    <w:rsid w:val="006E039F"/>
    <w:rsid w:val="006E259E"/>
    <w:rsid w:val="006E4C17"/>
    <w:rsid w:val="006E5C86"/>
    <w:rsid w:val="006F04D9"/>
    <w:rsid w:val="00701116"/>
    <w:rsid w:val="00704074"/>
    <w:rsid w:val="00704A9E"/>
    <w:rsid w:val="00713C44"/>
    <w:rsid w:val="00714533"/>
    <w:rsid w:val="00715E0A"/>
    <w:rsid w:val="00716081"/>
    <w:rsid w:val="00732E03"/>
    <w:rsid w:val="00733F50"/>
    <w:rsid w:val="00734A5B"/>
    <w:rsid w:val="0074026F"/>
    <w:rsid w:val="007429F6"/>
    <w:rsid w:val="007433B0"/>
    <w:rsid w:val="00744E76"/>
    <w:rsid w:val="0075157C"/>
    <w:rsid w:val="007608CA"/>
    <w:rsid w:val="00760E26"/>
    <w:rsid w:val="00770D41"/>
    <w:rsid w:val="00774DA4"/>
    <w:rsid w:val="007750A2"/>
    <w:rsid w:val="00781F0F"/>
    <w:rsid w:val="00782FB8"/>
    <w:rsid w:val="00784832"/>
    <w:rsid w:val="00792E9C"/>
    <w:rsid w:val="0079534D"/>
    <w:rsid w:val="007A02E7"/>
    <w:rsid w:val="007B0E8E"/>
    <w:rsid w:val="007B3F32"/>
    <w:rsid w:val="007B600E"/>
    <w:rsid w:val="007C198A"/>
    <w:rsid w:val="007D1946"/>
    <w:rsid w:val="007D738C"/>
    <w:rsid w:val="007E2C69"/>
    <w:rsid w:val="007F0F4A"/>
    <w:rsid w:val="007F246F"/>
    <w:rsid w:val="00801712"/>
    <w:rsid w:val="008028A4"/>
    <w:rsid w:val="008064E6"/>
    <w:rsid w:val="00807F48"/>
    <w:rsid w:val="00814CF4"/>
    <w:rsid w:val="0082254E"/>
    <w:rsid w:val="00830747"/>
    <w:rsid w:val="00832278"/>
    <w:rsid w:val="00836DD5"/>
    <w:rsid w:val="00857DD8"/>
    <w:rsid w:val="00866B51"/>
    <w:rsid w:val="008729F4"/>
    <w:rsid w:val="008768CA"/>
    <w:rsid w:val="008824E5"/>
    <w:rsid w:val="00890E72"/>
    <w:rsid w:val="00896A1D"/>
    <w:rsid w:val="008A16E2"/>
    <w:rsid w:val="008A27E9"/>
    <w:rsid w:val="008B21A1"/>
    <w:rsid w:val="008B76A0"/>
    <w:rsid w:val="008C384C"/>
    <w:rsid w:val="008D375D"/>
    <w:rsid w:val="008D6BF3"/>
    <w:rsid w:val="008E0E26"/>
    <w:rsid w:val="008E1E88"/>
    <w:rsid w:val="008E4F11"/>
    <w:rsid w:val="008F43B4"/>
    <w:rsid w:val="00901D54"/>
    <w:rsid w:val="0090271F"/>
    <w:rsid w:val="00902E23"/>
    <w:rsid w:val="009052DF"/>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5B3"/>
    <w:rsid w:val="009B1611"/>
    <w:rsid w:val="009B42BC"/>
    <w:rsid w:val="009D14FB"/>
    <w:rsid w:val="009D1D6A"/>
    <w:rsid w:val="009D3BAB"/>
    <w:rsid w:val="009E6BC3"/>
    <w:rsid w:val="009F37B7"/>
    <w:rsid w:val="00A0390D"/>
    <w:rsid w:val="00A10F02"/>
    <w:rsid w:val="00A164B4"/>
    <w:rsid w:val="00A21ECD"/>
    <w:rsid w:val="00A261C7"/>
    <w:rsid w:val="00A26956"/>
    <w:rsid w:val="00A27486"/>
    <w:rsid w:val="00A3591B"/>
    <w:rsid w:val="00A4285A"/>
    <w:rsid w:val="00A478BB"/>
    <w:rsid w:val="00A53724"/>
    <w:rsid w:val="00A56066"/>
    <w:rsid w:val="00A65380"/>
    <w:rsid w:val="00A73129"/>
    <w:rsid w:val="00A82346"/>
    <w:rsid w:val="00A87677"/>
    <w:rsid w:val="00A92BA1"/>
    <w:rsid w:val="00A96678"/>
    <w:rsid w:val="00AA48D7"/>
    <w:rsid w:val="00AB43D4"/>
    <w:rsid w:val="00AC478A"/>
    <w:rsid w:val="00AC5EEE"/>
    <w:rsid w:val="00AC6BC6"/>
    <w:rsid w:val="00AD0962"/>
    <w:rsid w:val="00AE398F"/>
    <w:rsid w:val="00AE65E2"/>
    <w:rsid w:val="00B111C1"/>
    <w:rsid w:val="00B11266"/>
    <w:rsid w:val="00B1326D"/>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9ED"/>
    <w:rsid w:val="00BA2F04"/>
    <w:rsid w:val="00BA4B8D"/>
    <w:rsid w:val="00BB109A"/>
    <w:rsid w:val="00BC0F7D"/>
    <w:rsid w:val="00BC58BC"/>
    <w:rsid w:val="00BD441A"/>
    <w:rsid w:val="00BD7D31"/>
    <w:rsid w:val="00BE0557"/>
    <w:rsid w:val="00BE3255"/>
    <w:rsid w:val="00BE4CF0"/>
    <w:rsid w:val="00BF128E"/>
    <w:rsid w:val="00BF7363"/>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1CCA"/>
    <w:rsid w:val="00CE604A"/>
    <w:rsid w:val="00CF1557"/>
    <w:rsid w:val="00D40151"/>
    <w:rsid w:val="00D542AB"/>
    <w:rsid w:val="00D5772E"/>
    <w:rsid w:val="00D57972"/>
    <w:rsid w:val="00D612BB"/>
    <w:rsid w:val="00D675A9"/>
    <w:rsid w:val="00D738D6"/>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E97"/>
    <w:rsid w:val="00E3446F"/>
    <w:rsid w:val="00E35254"/>
    <w:rsid w:val="00E44582"/>
    <w:rsid w:val="00E45069"/>
    <w:rsid w:val="00E5206F"/>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5232"/>
    <w:rsid w:val="00ED7F79"/>
    <w:rsid w:val="00EE59C5"/>
    <w:rsid w:val="00EE745A"/>
    <w:rsid w:val="00EF2711"/>
    <w:rsid w:val="00F025A2"/>
    <w:rsid w:val="00F04712"/>
    <w:rsid w:val="00F13360"/>
    <w:rsid w:val="00F22EC7"/>
    <w:rsid w:val="00F30FAB"/>
    <w:rsid w:val="00F318C3"/>
    <w:rsid w:val="00F325C8"/>
    <w:rsid w:val="00F347F2"/>
    <w:rsid w:val="00F40405"/>
    <w:rsid w:val="00F45109"/>
    <w:rsid w:val="00F46747"/>
    <w:rsid w:val="00F50905"/>
    <w:rsid w:val="00F52987"/>
    <w:rsid w:val="00F5557A"/>
    <w:rsid w:val="00F6373A"/>
    <w:rsid w:val="00F653B8"/>
    <w:rsid w:val="00F8128F"/>
    <w:rsid w:val="00F9008D"/>
    <w:rsid w:val="00F9572E"/>
    <w:rsid w:val="00F96F9A"/>
    <w:rsid w:val="00FA0CB8"/>
    <w:rsid w:val="00FA1266"/>
    <w:rsid w:val="00FA1F66"/>
    <w:rsid w:val="00FA34B2"/>
    <w:rsid w:val="00FB1BD7"/>
    <w:rsid w:val="00FC1192"/>
    <w:rsid w:val="00FC1843"/>
    <w:rsid w:val="00FC7E13"/>
    <w:rsid w:val="00FD058A"/>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qFormat/>
    <w:rsid w:val="00D40151"/>
  </w:style>
  <w:style w:type="character" w:customStyle="1" w:styleId="CommentTextChar">
    <w:name w:val="Comment Text Char"/>
    <w:basedOn w:val="DefaultParagraphFont"/>
    <w:link w:val="CommentText"/>
    <w:qForma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qForma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 w:type="character" w:customStyle="1" w:styleId="Heading2Char">
    <w:name w:val="Heading 2 Char"/>
    <w:aliases w:val="H2 Char,h2 Char"/>
    <w:basedOn w:val="DefaultParagraphFont"/>
    <w:link w:val="Heading2"/>
    <w:rsid w:val="008E1E88"/>
    <w:rPr>
      <w:rFonts w:ascii="Arial" w:hAnsi="Arial"/>
      <w:sz w:val="32"/>
      <w:lang w:eastAsia="en-US"/>
    </w:rPr>
  </w:style>
  <w:style w:type="character" w:customStyle="1" w:styleId="Heading1Char">
    <w:name w:val="Heading 1 Char"/>
    <w:basedOn w:val="DefaultParagraphFont"/>
    <w:link w:val="Heading1"/>
    <w:uiPriority w:val="9"/>
    <w:rsid w:val="008E1E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3.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customXml/itemProps5.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6.xml><?xml version="1.0" encoding="utf-8"?>
<ds:datastoreItem xmlns:ds="http://schemas.openxmlformats.org/officeDocument/2006/customXml" ds:itemID="{A7F8F6F9-FC33-4A02-9F64-892AEF17DA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577</TotalTime>
  <Pages>5</Pages>
  <Words>2084</Words>
  <Characters>13216</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15270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208</cp:revision>
  <cp:lastPrinted>2019-02-25T14:05:00Z</cp:lastPrinted>
  <dcterms:created xsi:type="dcterms:W3CDTF">2022-09-20T13:46:00Z</dcterms:created>
  <dcterms:modified xsi:type="dcterms:W3CDTF">2023-01-07T19:11:00Z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ies>
</file>